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69" w:rsidRPr="00C53E0E" w:rsidRDefault="00581C69" w:rsidP="00581C69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20982" wp14:editId="2C83C3A7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:rsidR="00581C69" w:rsidRPr="00947763" w:rsidRDefault="00581C69" w:rsidP="00581C69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:rsidR="00581C69" w:rsidRDefault="00581C69" w:rsidP="00581C69">
      <w:pPr>
        <w:pStyle w:val="Zkladntext"/>
        <w:ind w:firstLine="708"/>
        <w:jc w:val="center"/>
      </w:pPr>
      <w:r>
        <w:t>Trojičné námestie 11, 825 61 Bratislava</w:t>
      </w:r>
    </w:p>
    <w:p w:rsidR="00581C69" w:rsidRDefault="00581C69" w:rsidP="00581C69"/>
    <w:p w:rsidR="00581C69" w:rsidRDefault="00581C69" w:rsidP="00581C69">
      <w:pPr>
        <w:jc w:val="both"/>
      </w:pPr>
    </w:p>
    <w:p w:rsidR="00581C69" w:rsidRPr="00431C82" w:rsidRDefault="00581C69" w:rsidP="00581C69"/>
    <w:p w:rsidR="00581C69" w:rsidRPr="00BC157A" w:rsidRDefault="00581C69" w:rsidP="00581C69">
      <w:pPr>
        <w:rPr>
          <w:rFonts w:ascii="Arial" w:hAnsi="Arial" w:cs="Arial"/>
        </w:rPr>
      </w:pPr>
    </w:p>
    <w:p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</w:rPr>
        <w:t xml:space="preserve">Materiál určený na rokovanie: </w:t>
      </w:r>
    </w:p>
    <w:p w:rsidR="00581C69" w:rsidRPr="00BA5A45" w:rsidRDefault="00581C69" w:rsidP="00581C69">
      <w:pPr>
        <w:rPr>
          <w:rFonts w:ascii="Arial" w:hAnsi="Arial" w:cs="Arial"/>
        </w:rPr>
      </w:pPr>
      <w:r>
        <w:rPr>
          <w:rFonts w:ascii="Arial" w:hAnsi="Arial" w:cs="Arial"/>
        </w:rPr>
        <w:t>Miestna 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  15.02.2021</w:t>
      </w:r>
    </w:p>
    <w:p w:rsidR="00581C69" w:rsidRPr="00BA5A45" w:rsidRDefault="00581C69" w:rsidP="00581C69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>
        <w:rPr>
          <w:rFonts w:ascii="Arial" w:hAnsi="Arial" w:cs="Arial"/>
          <w:color w:val="auto"/>
          <w:sz w:val="22"/>
          <w:szCs w:val="22"/>
        </w:rPr>
        <w:t>stvo</w:t>
      </w:r>
      <w:r>
        <w:rPr>
          <w:rFonts w:ascii="Arial" w:hAnsi="Arial" w:cs="Arial"/>
          <w:color w:val="auto"/>
          <w:sz w:val="22"/>
          <w:szCs w:val="22"/>
        </w:rPr>
        <w:tab/>
        <w:t>:      23.02.2021</w:t>
      </w:r>
    </w:p>
    <w:p w:rsidR="00581C69" w:rsidRPr="00BC157A" w:rsidRDefault="00581C69" w:rsidP="00581C69">
      <w:pPr>
        <w:rPr>
          <w:rFonts w:ascii="Arial" w:hAnsi="Arial" w:cs="Arial"/>
        </w:rPr>
      </w:pPr>
    </w:p>
    <w:p w:rsidR="00581C69" w:rsidRPr="00431C82" w:rsidRDefault="00581C69" w:rsidP="00581C69"/>
    <w:p w:rsidR="00581C69" w:rsidRPr="00431C82" w:rsidRDefault="00581C69" w:rsidP="00581C69"/>
    <w:p w:rsidR="00581C69" w:rsidRDefault="00581C69" w:rsidP="00581C69"/>
    <w:p w:rsidR="00581C69" w:rsidRPr="00BC157A" w:rsidRDefault="00581C69" w:rsidP="00581C69"/>
    <w:p w:rsidR="00581C69" w:rsidRPr="00BA5A45" w:rsidRDefault="00581C69" w:rsidP="00581C69">
      <w:pPr>
        <w:jc w:val="center"/>
        <w:rPr>
          <w:rFonts w:ascii="Arial" w:hAnsi="Arial" w:cs="Arial"/>
        </w:rPr>
      </w:pPr>
    </w:p>
    <w:p w:rsidR="00581C69" w:rsidRPr="00581C69" w:rsidRDefault="00581C69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 w:rsidRPr="00581C69">
        <w:rPr>
          <w:rFonts w:ascii="Arial" w:hAnsi="Arial" w:cs="Arial"/>
          <w:b/>
        </w:rPr>
        <w:t xml:space="preserve">Akčný plán </w:t>
      </w:r>
      <w:r w:rsidRPr="00581C69">
        <w:rPr>
          <w:rFonts w:ascii="Arial" w:hAnsi="Arial" w:cs="Arial"/>
          <w:b/>
        </w:rPr>
        <w:tab/>
        <w:t>- vyhodnotenie k 31.12.2020</w:t>
      </w:r>
    </w:p>
    <w:p w:rsidR="00581C69" w:rsidRPr="00581C69" w:rsidRDefault="00581C69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581C69">
        <w:rPr>
          <w:rFonts w:ascii="Arial" w:hAnsi="Arial" w:cs="Arial"/>
          <w:b/>
        </w:rPr>
        <w:t>- aktualizácia 2021</w:t>
      </w:r>
    </w:p>
    <w:p w:rsidR="00581C69" w:rsidRPr="00BC157A" w:rsidRDefault="00581C69" w:rsidP="00581C69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:rsidR="00581C69" w:rsidRDefault="00581C69" w:rsidP="00581C69">
      <w:pPr>
        <w:ind w:left="1416" w:firstLine="708"/>
      </w:pPr>
    </w:p>
    <w:p w:rsidR="00581C69" w:rsidRDefault="00581C69" w:rsidP="00581C69">
      <w:pPr>
        <w:ind w:left="1416" w:firstLine="708"/>
      </w:pPr>
    </w:p>
    <w:p w:rsidR="00581C69" w:rsidRPr="00BC157A" w:rsidRDefault="00581C69" w:rsidP="00581C69">
      <w:pPr>
        <w:rPr>
          <w:rFonts w:ascii="Arial" w:hAnsi="Arial" w:cs="Arial"/>
          <w:b/>
        </w:rPr>
      </w:pPr>
      <w:r w:rsidRPr="00BC157A">
        <w:rPr>
          <w:rFonts w:ascii="Arial" w:hAnsi="Arial" w:cs="Arial"/>
          <w:b/>
        </w:rPr>
        <w:t>Predkladá:</w:t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  <w:t>Materiál obsahuje: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Pr="00BC157A">
        <w:rPr>
          <w:rFonts w:ascii="Arial" w:hAnsi="Arial" w:cs="Arial"/>
        </w:rPr>
        <w:t xml:space="preserve">Zoltán </w:t>
      </w:r>
      <w:proofErr w:type="spellStart"/>
      <w:r w:rsidRPr="00BC157A">
        <w:rPr>
          <w:rFonts w:ascii="Arial" w:hAnsi="Arial" w:cs="Arial"/>
        </w:rPr>
        <w:t>Pék</w:t>
      </w:r>
      <w:proofErr w:type="spellEnd"/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>-  vyjadrenie miestnej rady a komisií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starosta</w:t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>-  návrh uznesenia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 xml:space="preserve">           </w:t>
      </w:r>
      <w:r w:rsidRPr="00BC157A">
        <w:rPr>
          <w:rFonts w:ascii="Arial" w:hAnsi="Arial" w:cs="Arial"/>
        </w:rPr>
        <w:tab/>
        <w:t xml:space="preserve">            -  dôvodová správa</w:t>
      </w:r>
    </w:p>
    <w:p w:rsidR="00581C69" w:rsidRPr="00BC157A" w:rsidRDefault="00581C69" w:rsidP="00581C69">
      <w:pPr>
        <w:spacing w:after="0"/>
        <w:ind w:left="3540" w:firstLine="708"/>
        <w:rPr>
          <w:rFonts w:ascii="Arial" w:hAnsi="Arial" w:cs="Arial"/>
        </w:rPr>
      </w:pPr>
      <w:r w:rsidRPr="00BC157A">
        <w:rPr>
          <w:rFonts w:ascii="Arial" w:hAnsi="Arial" w:cs="Arial"/>
        </w:rPr>
        <w:t>-  žiadosť, katastrálna mapa</w:t>
      </w:r>
    </w:p>
    <w:p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</w:p>
    <w:p w:rsidR="00581C69" w:rsidRDefault="00581C69" w:rsidP="00581C69">
      <w:pPr>
        <w:rPr>
          <w:rFonts w:ascii="Arial" w:hAnsi="Arial" w:cs="Arial"/>
          <w:b/>
        </w:rPr>
      </w:pPr>
    </w:p>
    <w:p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  <w:b/>
        </w:rPr>
        <w:t>Zodpovedná: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Ing. Mariana Páleníková</w:t>
      </w:r>
    </w:p>
    <w:p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prednostka</w:t>
      </w:r>
    </w:p>
    <w:p w:rsidR="00581C69" w:rsidRPr="00BC157A" w:rsidRDefault="00581C69" w:rsidP="00581C69">
      <w:pPr>
        <w:rPr>
          <w:rFonts w:ascii="Arial" w:hAnsi="Arial" w:cs="Arial"/>
        </w:rPr>
      </w:pPr>
    </w:p>
    <w:p w:rsidR="00581C69" w:rsidRPr="00BC157A" w:rsidRDefault="00581C69" w:rsidP="00581C69">
      <w:pPr>
        <w:rPr>
          <w:rFonts w:ascii="Arial" w:hAnsi="Arial" w:cs="Arial"/>
        </w:rPr>
      </w:pPr>
    </w:p>
    <w:p w:rsidR="00581C69" w:rsidRDefault="00581C69" w:rsidP="00581C69"/>
    <w:p w:rsidR="00581C69" w:rsidRDefault="00581C69" w:rsidP="00581C69">
      <w:pPr>
        <w:tabs>
          <w:tab w:val="left" w:pos="2715"/>
        </w:tabs>
      </w:pPr>
      <w:r>
        <w:tab/>
      </w:r>
    </w:p>
    <w:p w:rsidR="00581C69" w:rsidRDefault="00581C69" w:rsidP="00581C69">
      <w:pPr>
        <w:tabs>
          <w:tab w:val="left" w:pos="2715"/>
        </w:tabs>
      </w:pPr>
    </w:p>
    <w:p w:rsidR="00581C69" w:rsidRPr="002A6881" w:rsidRDefault="00581C69" w:rsidP="00581C69">
      <w:pPr>
        <w:jc w:val="center"/>
        <w:rPr>
          <w:rFonts w:ascii="Arial" w:hAnsi="Arial" w:cs="Arial"/>
          <w:b/>
        </w:rPr>
      </w:pPr>
      <w:r w:rsidRPr="002A6881">
        <w:rPr>
          <w:rFonts w:ascii="Arial" w:hAnsi="Arial" w:cs="Arial"/>
          <w:b/>
        </w:rPr>
        <w:t xml:space="preserve">Vyjadrenie miestnej rady dňa </w:t>
      </w:r>
      <w:r>
        <w:rPr>
          <w:rFonts w:ascii="Arial" w:hAnsi="Arial" w:cs="Arial"/>
          <w:b/>
        </w:rPr>
        <w:t>15.02.2021</w:t>
      </w:r>
    </w:p>
    <w:p w:rsidR="00581C69" w:rsidRPr="002A6881" w:rsidRDefault="00581C69" w:rsidP="00581C69">
      <w:pPr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1C69" w:rsidRPr="002A6881" w:rsidRDefault="00581C69" w:rsidP="00581C69">
      <w:pPr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12A7" w:rsidRPr="00D342DB" w:rsidRDefault="00A112A7" w:rsidP="00A112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106</w:t>
      </w:r>
      <w:r w:rsidRPr="00D342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1</w:t>
      </w:r>
      <w:r w:rsidRPr="00D342DB">
        <w:rPr>
          <w:rFonts w:ascii="Arial" w:hAnsi="Arial" w:cs="Arial"/>
          <w:b/>
        </w:rPr>
        <w:t>/MR</w:t>
      </w:r>
    </w:p>
    <w:p w:rsidR="00A112A7" w:rsidRDefault="00A112A7" w:rsidP="00A112A7">
      <w:pPr>
        <w:rPr>
          <w:rFonts w:ascii="Arial" w:hAnsi="Arial" w:cs="Arial"/>
        </w:rPr>
      </w:pPr>
      <w:r w:rsidRPr="00896046">
        <w:rPr>
          <w:rFonts w:ascii="Arial" w:hAnsi="Arial" w:cs="Arial"/>
        </w:rPr>
        <w:t>Miestna rada odporúča miestnemu zastupiteľstvu schváliť predložený návrh uznesenia.</w:t>
      </w:r>
    </w:p>
    <w:p w:rsidR="00581C69" w:rsidRDefault="00581C69" w:rsidP="00581C69"/>
    <w:p w:rsidR="00581C69" w:rsidRDefault="00581C69" w:rsidP="00581C69"/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jc w:val="center"/>
        <w:rPr>
          <w:rFonts w:ascii="Arial" w:hAnsi="Arial" w:cs="Arial"/>
          <w:b/>
        </w:rPr>
      </w:pPr>
      <w:r w:rsidRPr="002A6881">
        <w:rPr>
          <w:rFonts w:ascii="Arial" w:hAnsi="Arial" w:cs="Arial"/>
          <w:b/>
        </w:rPr>
        <w:t>Vyjadrenie komisií</w:t>
      </w:r>
    </w:p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finančná, podnikateľských činností a obchodu :</w:t>
      </w:r>
    </w:p>
    <w:p w:rsidR="00581C69" w:rsidRPr="00A112A7" w:rsidRDefault="00A112A7" w:rsidP="00581C69">
      <w:pPr>
        <w:rPr>
          <w:rFonts w:ascii="Arial" w:hAnsi="Arial" w:cs="Arial"/>
          <w:b/>
        </w:rPr>
      </w:pPr>
      <w:r w:rsidRPr="00A112A7">
        <w:rPr>
          <w:rFonts w:ascii="Arial" w:hAnsi="Arial" w:cs="Arial"/>
          <w:b/>
        </w:rPr>
        <w:t>neprerokovala</w:t>
      </w:r>
    </w:p>
    <w:p w:rsidR="00581C69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sociálnych vecí a zdravotníctva :</w:t>
      </w:r>
    </w:p>
    <w:p w:rsidR="00A112A7" w:rsidRPr="00A112A7" w:rsidRDefault="00A112A7" w:rsidP="00A112A7">
      <w:pPr>
        <w:rPr>
          <w:rFonts w:ascii="Arial" w:hAnsi="Arial" w:cs="Arial"/>
          <w:b/>
        </w:rPr>
      </w:pPr>
      <w:r w:rsidRPr="00A112A7">
        <w:rPr>
          <w:rFonts w:ascii="Arial" w:hAnsi="Arial" w:cs="Arial"/>
          <w:b/>
        </w:rPr>
        <w:t>neprerokovala</w:t>
      </w:r>
    </w:p>
    <w:p w:rsidR="00581C69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školstva, kultúry, mládeže a športu :</w:t>
      </w:r>
    </w:p>
    <w:p w:rsidR="00A112A7" w:rsidRPr="00A112A7" w:rsidRDefault="00A112A7" w:rsidP="00A112A7">
      <w:pPr>
        <w:rPr>
          <w:rFonts w:ascii="Arial" w:hAnsi="Arial" w:cs="Arial"/>
          <w:b/>
        </w:rPr>
      </w:pPr>
      <w:r w:rsidRPr="00A112A7">
        <w:rPr>
          <w:rFonts w:ascii="Arial" w:hAnsi="Arial" w:cs="Arial"/>
          <w:b/>
        </w:rPr>
        <w:t>neprerokovala</w:t>
      </w:r>
    </w:p>
    <w:p w:rsidR="00581C69" w:rsidRDefault="00581C69" w:rsidP="00581C69">
      <w:pPr>
        <w:rPr>
          <w:rFonts w:ascii="Arial" w:hAnsi="Arial" w:cs="Arial"/>
        </w:rPr>
      </w:pPr>
    </w:p>
    <w:p w:rsidR="00581C69" w:rsidRPr="002A6881" w:rsidRDefault="00581C69" w:rsidP="00581C69">
      <w:pPr>
        <w:rPr>
          <w:rFonts w:ascii="Arial" w:hAnsi="Arial" w:cs="Arial"/>
        </w:rPr>
      </w:pPr>
      <w:r w:rsidRPr="002A6881">
        <w:rPr>
          <w:rFonts w:ascii="Arial" w:hAnsi="Arial" w:cs="Arial"/>
        </w:rPr>
        <w:t>Komisia územného plánu, výstavby, životného prostredia, o</w:t>
      </w:r>
      <w:r>
        <w:rPr>
          <w:rFonts w:ascii="Arial" w:hAnsi="Arial" w:cs="Arial"/>
        </w:rPr>
        <w:t xml:space="preserve">dpadov a cestného hospodárstva </w:t>
      </w:r>
    </w:p>
    <w:p w:rsidR="00581C69" w:rsidRPr="00A112A7" w:rsidRDefault="00A112A7" w:rsidP="00A112A7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A112A7">
        <w:rPr>
          <w:rFonts w:ascii="Arial" w:hAnsi="Arial" w:cs="Arial"/>
          <w:b/>
        </w:rPr>
        <w:t xml:space="preserve">Členovia komisie ÚP, V, ŽP, </w:t>
      </w:r>
      <w:proofErr w:type="spellStart"/>
      <w:r w:rsidRPr="00A112A7">
        <w:rPr>
          <w:rFonts w:ascii="Arial" w:hAnsi="Arial" w:cs="Arial"/>
          <w:b/>
        </w:rPr>
        <w:t>OaCH</w:t>
      </w:r>
      <w:proofErr w:type="spellEnd"/>
      <w:r w:rsidRPr="00A112A7">
        <w:rPr>
          <w:rFonts w:ascii="Arial" w:hAnsi="Arial" w:cs="Arial"/>
          <w:b/>
        </w:rPr>
        <w:t xml:space="preserve"> berú na vedomie a odporúčajú materiál predložiť na rokovanie </w:t>
      </w:r>
      <w:proofErr w:type="spellStart"/>
      <w:r w:rsidRPr="00A112A7">
        <w:rPr>
          <w:rFonts w:ascii="Arial" w:hAnsi="Arial" w:cs="Arial"/>
          <w:b/>
        </w:rPr>
        <w:t>MiZ</w:t>
      </w:r>
      <w:proofErr w:type="spellEnd"/>
      <w:r w:rsidRPr="00A112A7">
        <w:rPr>
          <w:rFonts w:ascii="Arial" w:hAnsi="Arial" w:cs="Arial"/>
          <w:b/>
        </w:rPr>
        <w:t xml:space="preserve"> bez pripomienok</w:t>
      </w:r>
    </w:p>
    <w:p w:rsidR="00581C69" w:rsidRDefault="00581C69" w:rsidP="00581C69"/>
    <w:p w:rsidR="00581C69" w:rsidRDefault="00581C69" w:rsidP="00581C69"/>
    <w:p w:rsidR="00A112A7" w:rsidRDefault="00A112A7" w:rsidP="00581C69"/>
    <w:p w:rsidR="00A112A7" w:rsidRDefault="00A112A7" w:rsidP="00581C69"/>
    <w:p w:rsidR="00A112A7" w:rsidRDefault="00A112A7" w:rsidP="00581C69"/>
    <w:p w:rsidR="00A112A7" w:rsidRDefault="00A112A7" w:rsidP="00581C69"/>
    <w:p w:rsidR="00581C69" w:rsidRDefault="00581C69" w:rsidP="00581C69"/>
    <w:p w:rsidR="00581C69" w:rsidRDefault="00581C69" w:rsidP="00955D42">
      <w:pPr>
        <w:jc w:val="center"/>
      </w:pPr>
      <w:r>
        <w:rPr>
          <w:rFonts w:ascii="Arial" w:hAnsi="Arial" w:cs="Arial"/>
          <w:b/>
          <w:sz w:val="24"/>
          <w:szCs w:val="24"/>
        </w:rPr>
        <w:lastRenderedPageBreak/>
        <w:t>Návrh  uznesenia</w:t>
      </w:r>
    </w:p>
    <w:p w:rsidR="00955D42" w:rsidRPr="00BF499F" w:rsidRDefault="00955D42" w:rsidP="00955D42">
      <w:pPr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</w:t>
      </w:r>
      <w:r w:rsidRPr="00BF499F">
        <w:rPr>
          <w:rFonts w:ascii="Arial" w:eastAsia="Calibri" w:hAnsi="Arial" w:cs="Arial"/>
        </w:rPr>
        <w:t xml:space="preserve">Na schválenie uznesenia je potrebný súhlas </w:t>
      </w:r>
      <w:r>
        <w:rPr>
          <w:rFonts w:ascii="Arial" w:eastAsia="Calibri" w:hAnsi="Arial" w:cs="Arial"/>
        </w:rPr>
        <w:t xml:space="preserve">nadpolovičnej </w:t>
      </w:r>
      <w:r w:rsidRPr="00BF499F">
        <w:rPr>
          <w:rFonts w:ascii="Arial" w:eastAsia="Calibri" w:hAnsi="Arial" w:cs="Arial"/>
        </w:rPr>
        <w:t xml:space="preserve">väčšiny </w:t>
      </w:r>
      <w:r>
        <w:rPr>
          <w:rFonts w:ascii="Arial" w:eastAsia="Calibri" w:hAnsi="Arial" w:cs="Arial"/>
        </w:rPr>
        <w:t>prítomn</w:t>
      </w:r>
      <w:r w:rsidRPr="00BF499F">
        <w:rPr>
          <w:rFonts w:ascii="Arial" w:eastAsia="Calibri" w:hAnsi="Arial" w:cs="Arial"/>
        </w:rPr>
        <w:t>ých poslancov</w:t>
      </w:r>
      <w:r>
        <w:rPr>
          <w:rFonts w:ascii="Arial" w:eastAsia="Calibri" w:hAnsi="Arial" w:cs="Arial"/>
        </w:rPr>
        <w:t>)</w:t>
      </w:r>
    </w:p>
    <w:p w:rsidR="00581C69" w:rsidRDefault="00581C69" w:rsidP="00581C69"/>
    <w:p w:rsidR="00FA360C" w:rsidRPr="00955D42" w:rsidRDefault="00FA360C" w:rsidP="004D2989">
      <w:pPr>
        <w:rPr>
          <w:rFonts w:ascii="Arial" w:hAnsi="Arial" w:cs="Arial"/>
        </w:rPr>
      </w:pPr>
      <w:r w:rsidRPr="00955D42">
        <w:rPr>
          <w:rFonts w:ascii="Arial" w:hAnsi="Arial" w:cs="Arial"/>
        </w:rPr>
        <w:t>Miestne zastupiteľstvo MČ Bratislava – Podunajské Biskupice po prerokovaní :</w:t>
      </w: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955D42" w:rsidP="00955D4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B26238" w:rsidRPr="00955D42">
        <w:rPr>
          <w:rFonts w:ascii="Arial" w:hAnsi="Arial" w:cs="Arial"/>
          <w:b/>
        </w:rPr>
        <w:t>erie na vedomie</w:t>
      </w:r>
      <w:r w:rsidR="00B26238" w:rsidRPr="00955D42">
        <w:rPr>
          <w:rFonts w:ascii="Arial" w:hAnsi="Arial" w:cs="Arial"/>
        </w:rPr>
        <w:t xml:space="preserve"> :</w:t>
      </w:r>
    </w:p>
    <w:p w:rsidR="00B26238" w:rsidRPr="00955D42" w:rsidRDefault="00B26238" w:rsidP="00B2623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955D42">
        <w:rPr>
          <w:rFonts w:ascii="Arial" w:hAnsi="Arial" w:cs="Arial"/>
        </w:rPr>
        <w:t>pravidelný odpočet realizácie Akčného plánu rozvoja Mestskej časti Bratislava –Podunajské Biskupice</w:t>
      </w:r>
    </w:p>
    <w:p w:rsidR="00B26238" w:rsidRPr="00955D42" w:rsidRDefault="00B26238" w:rsidP="00B2623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955D42">
        <w:rPr>
          <w:rFonts w:ascii="Arial" w:hAnsi="Arial" w:cs="Arial"/>
        </w:rPr>
        <w:t>aktualizáciu Akčného plánu rozvoja Mestskej časti Bratislava –Podunajské Biskupice</w:t>
      </w: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FA360C" w:rsidRPr="00955D42" w:rsidRDefault="00FA360C" w:rsidP="004D2989">
      <w:pPr>
        <w:rPr>
          <w:rFonts w:ascii="Arial" w:hAnsi="Arial" w:cs="Arial"/>
        </w:rPr>
      </w:pPr>
    </w:p>
    <w:p w:rsidR="00955D42" w:rsidRDefault="00955D42" w:rsidP="004D2989">
      <w:pPr>
        <w:rPr>
          <w:rFonts w:ascii="Arial" w:hAnsi="Arial" w:cs="Arial"/>
        </w:rPr>
      </w:pPr>
    </w:p>
    <w:p w:rsidR="00955D42" w:rsidRDefault="00955D42" w:rsidP="004D2989">
      <w:pPr>
        <w:rPr>
          <w:rFonts w:ascii="Arial" w:hAnsi="Arial" w:cs="Arial"/>
        </w:rPr>
      </w:pPr>
    </w:p>
    <w:p w:rsidR="00955D42" w:rsidRDefault="00955D42" w:rsidP="004D2989">
      <w:pPr>
        <w:rPr>
          <w:rFonts w:ascii="Arial" w:hAnsi="Arial" w:cs="Arial"/>
        </w:rPr>
      </w:pPr>
    </w:p>
    <w:p w:rsidR="00955D42" w:rsidRDefault="00955D42" w:rsidP="004D2989">
      <w:pPr>
        <w:rPr>
          <w:rFonts w:ascii="Arial" w:hAnsi="Arial" w:cs="Arial"/>
        </w:rPr>
      </w:pPr>
    </w:p>
    <w:p w:rsidR="00955D42" w:rsidRDefault="00955D42" w:rsidP="004D2989">
      <w:pPr>
        <w:rPr>
          <w:rFonts w:ascii="Arial" w:hAnsi="Arial" w:cs="Arial"/>
        </w:rPr>
      </w:pPr>
    </w:p>
    <w:p w:rsidR="004D2989" w:rsidRPr="00955D42" w:rsidRDefault="00FA360C" w:rsidP="00955D42">
      <w:pPr>
        <w:jc w:val="center"/>
        <w:rPr>
          <w:rFonts w:ascii="Arial" w:hAnsi="Arial" w:cs="Arial"/>
          <w:b/>
        </w:rPr>
      </w:pPr>
      <w:r w:rsidRPr="00955D42">
        <w:rPr>
          <w:rFonts w:ascii="Arial" w:hAnsi="Arial" w:cs="Arial"/>
          <w:b/>
        </w:rPr>
        <w:lastRenderedPageBreak/>
        <w:t>Dôvodová správa :</w:t>
      </w:r>
    </w:p>
    <w:p w:rsidR="004D2989" w:rsidRPr="00955D42" w:rsidRDefault="004D2989" w:rsidP="004D2989">
      <w:pPr>
        <w:rPr>
          <w:rFonts w:ascii="Arial" w:hAnsi="Arial" w:cs="Arial"/>
        </w:rPr>
      </w:pPr>
    </w:p>
    <w:p w:rsidR="00A9007E" w:rsidRPr="00955D42" w:rsidRDefault="004D2989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 xml:space="preserve">Miestne zastupiteľstvo Mestskej časti Bratislava –Podunajské Biskupice po prerokovaní 14.7.2020 prijalo uznesenie č. 206/2018-2022 , ktorým schválilo Akčný plán rozvoja Mestskej časti Bratislava –Podunajské Biskupice. Uznesenie ďalej </w:t>
      </w:r>
      <w:r w:rsidR="004B74C9" w:rsidRPr="00955D42">
        <w:rPr>
          <w:rFonts w:ascii="Arial" w:hAnsi="Arial" w:cs="Arial"/>
        </w:rPr>
        <w:t>ukladá predložiť a</w:t>
      </w:r>
      <w:r w:rsidRPr="00955D42">
        <w:rPr>
          <w:rFonts w:ascii="Arial" w:hAnsi="Arial" w:cs="Arial"/>
        </w:rPr>
        <w:t>ktualizáciu Akčného plánu rozvoja Mestskej časti Bratislava –Podunajské Biskupice ako samostatný bod rokovania miestneho zastupiteľstva na rokovaní, predmetom ktorého je rokovanie o návrhu rozpočtu na nasledujúce rozpočtové obdobie</w:t>
      </w:r>
      <w:r w:rsidR="004B74C9" w:rsidRPr="00955D42">
        <w:rPr>
          <w:rFonts w:ascii="Arial" w:hAnsi="Arial" w:cs="Arial"/>
        </w:rPr>
        <w:t xml:space="preserve"> ako aj p</w:t>
      </w:r>
      <w:r w:rsidRPr="00955D42">
        <w:rPr>
          <w:rFonts w:ascii="Arial" w:hAnsi="Arial" w:cs="Arial"/>
        </w:rPr>
        <w:t>ravidelný odpočet realizácie Akčného plánu rozvoja Mestskej časti Bratislava –Podunajské Biskupice vždy k</w:t>
      </w:r>
      <w:r w:rsidR="00692A7E" w:rsidRPr="00955D42">
        <w:rPr>
          <w:rFonts w:ascii="Arial" w:hAnsi="Arial" w:cs="Arial"/>
        </w:rPr>
        <w:t xml:space="preserve"> </w:t>
      </w:r>
      <w:r w:rsidRPr="00955D42">
        <w:rPr>
          <w:rFonts w:ascii="Arial" w:hAnsi="Arial" w:cs="Arial"/>
        </w:rPr>
        <w:t>30.6. a</w:t>
      </w:r>
      <w:r w:rsidR="004B74C9" w:rsidRPr="00955D42">
        <w:rPr>
          <w:rFonts w:ascii="Arial" w:hAnsi="Arial" w:cs="Arial"/>
        </w:rPr>
        <w:t xml:space="preserve"> </w:t>
      </w:r>
      <w:r w:rsidRPr="00955D42">
        <w:rPr>
          <w:rFonts w:ascii="Arial" w:hAnsi="Arial" w:cs="Arial"/>
        </w:rPr>
        <w:t>31.12. a</w:t>
      </w:r>
      <w:r w:rsidR="004B74C9" w:rsidRPr="00955D42">
        <w:rPr>
          <w:rFonts w:ascii="Arial" w:hAnsi="Arial" w:cs="Arial"/>
        </w:rPr>
        <w:t> </w:t>
      </w:r>
      <w:r w:rsidRPr="00955D42">
        <w:rPr>
          <w:rFonts w:ascii="Arial" w:hAnsi="Arial" w:cs="Arial"/>
        </w:rPr>
        <w:t>následné</w:t>
      </w:r>
      <w:r w:rsidR="004B74C9" w:rsidRPr="00955D42">
        <w:rPr>
          <w:rFonts w:ascii="Arial" w:hAnsi="Arial" w:cs="Arial"/>
        </w:rPr>
        <w:t xml:space="preserve"> </w:t>
      </w:r>
      <w:r w:rsidRPr="00955D42">
        <w:rPr>
          <w:rFonts w:ascii="Arial" w:hAnsi="Arial" w:cs="Arial"/>
        </w:rPr>
        <w:t>predloženie tohto odpočtu na najbližšie rokovanie miestneho zastupiteľstva</w:t>
      </w:r>
      <w:r w:rsidR="00692A7E" w:rsidRPr="00955D42">
        <w:rPr>
          <w:rFonts w:ascii="Arial" w:hAnsi="Arial" w:cs="Arial"/>
        </w:rPr>
        <w:t>.</w:t>
      </w:r>
    </w:p>
    <w:p w:rsidR="00692A7E" w:rsidRPr="00955D42" w:rsidRDefault="00692A7E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>Na základe uvedeného uznesenia predkladáme na rokovanie miestnemu zastupiteľstvu aktualizáciu Akčného plánu s odpočtom realizácie úloh v ňom uvedených.</w:t>
      </w:r>
    </w:p>
    <w:p w:rsidR="005E2510" w:rsidRPr="00955D42" w:rsidRDefault="005E2510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 xml:space="preserve">Prehľadne sú uvedené aktivity realizované v roku 2020 v tabuľkovej časti, pričom ukončené aktivity v jednotlivých hlavných kapitolách rozdelených podľa záložiek tabuľkovej časti sú vyznačené bielymi </w:t>
      </w:r>
      <w:proofErr w:type="spellStart"/>
      <w:r w:rsidRPr="00955D42">
        <w:rPr>
          <w:rFonts w:ascii="Arial" w:hAnsi="Arial" w:cs="Arial"/>
        </w:rPr>
        <w:t>poliami</w:t>
      </w:r>
      <w:proofErr w:type="spellEnd"/>
      <w:r w:rsidRPr="00955D42">
        <w:rPr>
          <w:rFonts w:ascii="Arial" w:hAnsi="Arial" w:cs="Arial"/>
        </w:rPr>
        <w:t xml:space="preserve"> ( pred ukončením boli farebné ), pričom je v tabuľke uvedená aj </w:t>
      </w:r>
      <w:bookmarkStart w:id="0" w:name="_GoBack"/>
      <w:bookmarkEnd w:id="0"/>
      <w:r w:rsidRPr="00955D42">
        <w:rPr>
          <w:rFonts w:ascii="Arial" w:hAnsi="Arial" w:cs="Arial"/>
        </w:rPr>
        <w:t>celková výška investície. V zmysle uvedeného :</w:t>
      </w:r>
    </w:p>
    <w:p w:rsidR="005E2510" w:rsidRPr="00955D42" w:rsidRDefault="005E2510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>Udržateľná mobilita</w:t>
      </w:r>
      <w:r w:rsidRPr="00955D42">
        <w:rPr>
          <w:rFonts w:ascii="Arial" w:hAnsi="Arial" w:cs="Arial"/>
        </w:rPr>
        <w:t xml:space="preserve"> : ukončené Priorita 1, body 2,3,4 v celkovej sume 175 784€ ( rekonštrukcie miestnych komunikácií Lotyšská – 74 000€, Baltská 39 900€, Bodrocká, Hronská 61 884€ ), všetky realizované v 4Q</w:t>
      </w:r>
      <w:r w:rsidR="006F71CD" w:rsidRPr="00955D42">
        <w:rPr>
          <w:rFonts w:ascii="Arial" w:hAnsi="Arial" w:cs="Arial"/>
        </w:rPr>
        <w:t>2020.</w:t>
      </w:r>
    </w:p>
    <w:p w:rsidR="006F71CD" w:rsidRPr="00955D42" w:rsidRDefault="006F71CD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Životné prostredie </w:t>
      </w:r>
      <w:r w:rsidRPr="00955D42">
        <w:rPr>
          <w:rFonts w:ascii="Arial" w:hAnsi="Arial" w:cs="Arial"/>
        </w:rPr>
        <w:t xml:space="preserve">: zostáva v celom rozsahu, v roku 2020 neboli ukončené žiadne aktivity. </w:t>
      </w:r>
      <w:r w:rsidR="007305F4" w:rsidRPr="00955D42">
        <w:rPr>
          <w:rFonts w:ascii="Arial" w:hAnsi="Arial" w:cs="Arial"/>
        </w:rPr>
        <w:t xml:space="preserve">Priorita 3, bod 1 ( Zelené srdce ) – rozpracovaný. Ukončená projektová dokumentácia, rokovanie s Magistrátom ohľadne zverenia pozemkov, požiadavka na projektanta vo veci rozdelenia rozpočtu na tri etapy realizácie, proces povoľovacieho konania a verejného obstarávania na zhotoviteľa stavby. </w:t>
      </w:r>
      <w:r w:rsidRPr="00955D42">
        <w:rPr>
          <w:rFonts w:ascii="Arial" w:hAnsi="Arial" w:cs="Arial"/>
        </w:rPr>
        <w:t xml:space="preserve">Priorita </w:t>
      </w:r>
      <w:r w:rsidR="007305F4" w:rsidRPr="00955D42">
        <w:rPr>
          <w:rFonts w:ascii="Arial" w:hAnsi="Arial" w:cs="Arial"/>
        </w:rPr>
        <w:t>3</w:t>
      </w:r>
      <w:r w:rsidRPr="00955D42">
        <w:rPr>
          <w:rFonts w:ascii="Arial" w:hAnsi="Arial" w:cs="Arial"/>
        </w:rPr>
        <w:t xml:space="preserve">, bod </w:t>
      </w:r>
      <w:r w:rsidR="007305F4" w:rsidRPr="00955D42">
        <w:rPr>
          <w:rFonts w:ascii="Arial" w:hAnsi="Arial" w:cs="Arial"/>
        </w:rPr>
        <w:t>2 ( vytvorenie priestranstva pri pošte Uzbecká )</w:t>
      </w:r>
      <w:r w:rsidRPr="00955D42">
        <w:rPr>
          <w:rFonts w:ascii="Arial" w:hAnsi="Arial" w:cs="Arial"/>
        </w:rPr>
        <w:t xml:space="preserve"> – rozpracovaný. Ukončená urbanistická štúdia vo variantnom riešení. Po prezentácií variantného riešenia a odsúhlasení jedného z nich sa bude pokračovať. Aktuálny zostatok viazaných finančných prostriedkov pre túto akciu 135 000€</w:t>
      </w:r>
      <w:r w:rsidR="007305F4" w:rsidRPr="00955D42">
        <w:rPr>
          <w:rFonts w:ascii="Arial" w:hAnsi="Arial" w:cs="Arial"/>
        </w:rPr>
        <w:t xml:space="preserve">. Priorita 4 bod 1, 2 ( nákup </w:t>
      </w:r>
      <w:proofErr w:type="spellStart"/>
      <w:r w:rsidR="007305F4" w:rsidRPr="00955D42">
        <w:rPr>
          <w:rFonts w:ascii="Arial" w:hAnsi="Arial" w:cs="Arial"/>
        </w:rPr>
        <w:t>zametacieho</w:t>
      </w:r>
      <w:proofErr w:type="spellEnd"/>
      <w:r w:rsidR="007305F4" w:rsidRPr="00955D42">
        <w:rPr>
          <w:rFonts w:ascii="Arial" w:hAnsi="Arial" w:cs="Arial"/>
        </w:rPr>
        <w:t xml:space="preserve"> vozidla a vozidla na odpad ) podanie žiadosti na </w:t>
      </w:r>
      <w:proofErr w:type="spellStart"/>
      <w:r w:rsidR="007305F4" w:rsidRPr="00955D42">
        <w:rPr>
          <w:rFonts w:ascii="Arial" w:hAnsi="Arial" w:cs="Arial"/>
        </w:rPr>
        <w:t>Envirofond</w:t>
      </w:r>
      <w:proofErr w:type="spellEnd"/>
      <w:r w:rsidR="001E0985" w:rsidRPr="00955D42">
        <w:rPr>
          <w:rFonts w:ascii="Arial" w:hAnsi="Arial" w:cs="Arial"/>
        </w:rPr>
        <w:t>. Priorita 4, bod 3 osadenie smetných košov a lavičiek – v roku 2021 sa plánuje nákup malých smetných košov a lavičiek v celkovej sume 20 000€. Pripravuje sa VO na dodávateľa. Predpoklad realizácie do VI/2021.</w:t>
      </w:r>
      <w:r w:rsidR="00FA360C" w:rsidRPr="00955D42">
        <w:rPr>
          <w:rFonts w:ascii="Arial" w:hAnsi="Arial" w:cs="Arial"/>
        </w:rPr>
        <w:t xml:space="preserve">  ( finančné prostriedky použité na PD v tejto kapitole v roku 2020 31 200€ )</w:t>
      </w:r>
    </w:p>
    <w:p w:rsidR="001E0985" w:rsidRPr="00955D42" w:rsidRDefault="001E0985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>Športoviská a detské ihriská</w:t>
      </w:r>
      <w:r w:rsidRPr="00955D42">
        <w:rPr>
          <w:rFonts w:ascii="Arial" w:hAnsi="Arial" w:cs="Arial"/>
        </w:rPr>
        <w:t xml:space="preserve"> : Priorita 1 , bod 2,3,4 ( Detské ihriská Podzáhradná, Baltská, Ipeľská ) realizácia 4Q 2020 v celkovej sume 164 246€. Odovzdanie ihrísk do užívania 10.2.2021</w:t>
      </w:r>
    </w:p>
    <w:p w:rsidR="001E0985" w:rsidRPr="00955D42" w:rsidRDefault="001E0985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Vzdelávanie : </w:t>
      </w:r>
      <w:r w:rsidRPr="00955D42">
        <w:rPr>
          <w:rFonts w:ascii="Arial" w:hAnsi="Arial" w:cs="Arial"/>
        </w:rPr>
        <w:t>Priorita 3 bod 1 ( Rekonštrukcia jedálne a kuchyne vrátane MTV ZŠ Podzáhradná )</w:t>
      </w:r>
      <w:r w:rsidR="00375A73" w:rsidRPr="00955D42">
        <w:rPr>
          <w:rFonts w:ascii="Arial" w:hAnsi="Arial" w:cs="Arial"/>
        </w:rPr>
        <w:t xml:space="preserve"> realizované v 3Q 2020 v celkovej výške investície 271 195€</w:t>
      </w:r>
    </w:p>
    <w:p w:rsidR="00375A73" w:rsidRPr="00955D42" w:rsidRDefault="00375A73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Sociálna starostlivosť : </w:t>
      </w:r>
      <w:r w:rsidRPr="00955D42">
        <w:rPr>
          <w:rFonts w:ascii="Arial" w:hAnsi="Arial" w:cs="Arial"/>
        </w:rPr>
        <w:t xml:space="preserve">Priorita 4 , bod 1 ( kontaktný bod pre obete trestných činov ) zrealizované v roku 2020. Priorita 4, bod 2, v roku 2020 preinvestovaných 17 800€ na zakúpenie </w:t>
      </w:r>
      <w:proofErr w:type="spellStart"/>
      <w:r w:rsidRPr="00955D42">
        <w:rPr>
          <w:rFonts w:ascii="Arial" w:hAnsi="Arial" w:cs="Arial"/>
        </w:rPr>
        <w:t>defibrilátora</w:t>
      </w:r>
      <w:proofErr w:type="spellEnd"/>
      <w:r w:rsidRPr="00955D42">
        <w:rPr>
          <w:rFonts w:ascii="Arial" w:hAnsi="Arial" w:cs="Arial"/>
        </w:rPr>
        <w:t xml:space="preserve"> s príslušenstvom a zariadení na domáce tiesňové volania.</w:t>
      </w:r>
    </w:p>
    <w:p w:rsidR="00A131B0" w:rsidRPr="00955D42" w:rsidRDefault="00A131B0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Služby občanom : </w:t>
      </w:r>
      <w:r w:rsidRPr="00955D42">
        <w:rPr>
          <w:rFonts w:ascii="Arial" w:hAnsi="Arial" w:cs="Arial"/>
        </w:rPr>
        <w:t>Priorita 1, bod 1, 2 (vytvorenie kancelárie informátora,  tvorba web stránky)</w:t>
      </w:r>
    </w:p>
    <w:p w:rsidR="00FA360C" w:rsidRPr="00955D42" w:rsidRDefault="00FA360C" w:rsidP="007E622B">
      <w:pPr>
        <w:jc w:val="both"/>
        <w:rPr>
          <w:rFonts w:ascii="Arial" w:hAnsi="Arial" w:cs="Arial"/>
        </w:rPr>
      </w:pPr>
    </w:p>
    <w:p w:rsidR="00FA360C" w:rsidRPr="00955D42" w:rsidRDefault="00FA360C" w:rsidP="007E622B">
      <w:pPr>
        <w:jc w:val="both"/>
      </w:pPr>
      <w:r w:rsidRPr="00955D42">
        <w:rPr>
          <w:rFonts w:ascii="Arial" w:hAnsi="Arial" w:cs="Arial"/>
        </w:rPr>
        <w:t>Na základe uvedených skutočností možno konštatovať, že v ro</w:t>
      </w:r>
      <w:r w:rsidR="00941DCC" w:rsidRPr="00955D42">
        <w:rPr>
          <w:rFonts w:ascii="Arial" w:hAnsi="Arial" w:cs="Arial"/>
        </w:rPr>
        <w:t xml:space="preserve">ku 2020 bolo použitých z rozpočtu mestskej časti 660 225€ na zabezpečenie plnenia aktivít nadefinovaných a Akčnom pláne. </w:t>
      </w:r>
    </w:p>
    <w:sectPr w:rsidR="00FA360C" w:rsidRPr="009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2ABA"/>
    <w:multiLevelType w:val="hybridMultilevel"/>
    <w:tmpl w:val="ACC0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014A4"/>
    <w:multiLevelType w:val="hybridMultilevel"/>
    <w:tmpl w:val="CD329F36"/>
    <w:lvl w:ilvl="0" w:tplc="49E2B1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89"/>
    <w:rsid w:val="001E0985"/>
    <w:rsid w:val="00375A73"/>
    <w:rsid w:val="004B74C9"/>
    <w:rsid w:val="004D2989"/>
    <w:rsid w:val="00581C69"/>
    <w:rsid w:val="005E2510"/>
    <w:rsid w:val="00692A7E"/>
    <w:rsid w:val="006F71CD"/>
    <w:rsid w:val="007305F4"/>
    <w:rsid w:val="007E622B"/>
    <w:rsid w:val="00941DCC"/>
    <w:rsid w:val="00955D42"/>
    <w:rsid w:val="00A112A7"/>
    <w:rsid w:val="00A131B0"/>
    <w:rsid w:val="00A9007E"/>
    <w:rsid w:val="00B26238"/>
    <w:rsid w:val="00F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6109"/>
  <w15:chartTrackingRefBased/>
  <w15:docId w15:val="{4479A16D-0E09-47A9-8F71-9D5735ED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1C6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23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81C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581C69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81C69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Mariana</dc:creator>
  <cp:keywords/>
  <dc:description/>
  <cp:lastModifiedBy>Špaček Ján</cp:lastModifiedBy>
  <cp:revision>3</cp:revision>
  <dcterms:created xsi:type="dcterms:W3CDTF">2021-02-11T10:49:00Z</dcterms:created>
  <dcterms:modified xsi:type="dcterms:W3CDTF">2021-02-18T12:21:00Z</dcterms:modified>
</cp:coreProperties>
</file>