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2E96" w14:textId="77777777" w:rsidR="00F253E3" w:rsidRDefault="0010757E" w:rsidP="00F253E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253E3">
        <w:rPr>
          <w:b/>
          <w:sz w:val="32"/>
          <w:szCs w:val="32"/>
        </w:rPr>
        <w:t xml:space="preserve">Informačná správa  o činnosti matričného úradu </w:t>
      </w:r>
    </w:p>
    <w:p w14:paraId="50F527A7" w14:textId="77777777" w:rsidR="00F66E6F" w:rsidRDefault="00F66E6F" w:rsidP="00F253E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7D8923CE" w14:textId="1D8FE714" w:rsidR="0010757E" w:rsidRDefault="0010757E" w:rsidP="00F253E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253E3">
        <w:rPr>
          <w:b/>
          <w:sz w:val="32"/>
          <w:szCs w:val="32"/>
        </w:rPr>
        <w:t>za rok 201</w:t>
      </w:r>
      <w:r w:rsidR="005451C5">
        <w:rPr>
          <w:b/>
          <w:sz w:val="32"/>
          <w:szCs w:val="32"/>
        </w:rPr>
        <w:t>9</w:t>
      </w:r>
    </w:p>
    <w:p w14:paraId="34A0A4CA" w14:textId="77777777" w:rsidR="00F66E6F" w:rsidRPr="00F253E3" w:rsidRDefault="00F66E6F" w:rsidP="00F253E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14:paraId="112F84A8" w14:textId="77777777" w:rsidR="0010757E" w:rsidRPr="00F253E3" w:rsidRDefault="0010757E" w:rsidP="0010757E">
      <w:pPr>
        <w:jc w:val="both"/>
        <w:rPr>
          <w:sz w:val="32"/>
          <w:szCs w:val="32"/>
        </w:rPr>
      </w:pPr>
    </w:p>
    <w:p w14:paraId="299FA5F7" w14:textId="645FC57B" w:rsidR="00720D2E" w:rsidRDefault="00720D2E" w:rsidP="00720D2E"/>
    <w:p w14:paraId="4927DA32" w14:textId="18EA9A31" w:rsidR="008025F7" w:rsidRDefault="008025F7" w:rsidP="00720D2E"/>
    <w:p w14:paraId="7B29FE19" w14:textId="1505FD0C" w:rsidR="008025F7" w:rsidRDefault="008025F7" w:rsidP="00720D2E"/>
    <w:p w14:paraId="21C9617F" w14:textId="45ADF817" w:rsidR="008025F7" w:rsidRDefault="008025F7" w:rsidP="00720D2E"/>
    <w:p w14:paraId="3E13519D" w14:textId="062EC3EA" w:rsidR="008025F7" w:rsidRDefault="008025F7" w:rsidP="00720D2E"/>
    <w:p w14:paraId="4B1E8D3F" w14:textId="77777777" w:rsidR="008025F7" w:rsidRDefault="008025F7" w:rsidP="00720D2E"/>
    <w:p w14:paraId="5B61531F" w14:textId="523EE215" w:rsidR="00DB1BAE" w:rsidRDefault="00DB1BAE" w:rsidP="00720D2E"/>
    <w:p w14:paraId="0554F576" w14:textId="49043E25" w:rsidR="00ED244D" w:rsidRDefault="0010757E" w:rsidP="00F253E3">
      <w:pPr>
        <w:pStyle w:val="Nadpis1"/>
        <w:ind w:firstLine="708"/>
        <w:jc w:val="both"/>
        <w:rPr>
          <w:b w:val="0"/>
          <w:sz w:val="22"/>
          <w:szCs w:val="22"/>
        </w:rPr>
      </w:pPr>
      <w:r w:rsidRPr="00F253E3">
        <w:rPr>
          <w:b w:val="0"/>
          <w:sz w:val="22"/>
          <w:szCs w:val="22"/>
        </w:rPr>
        <w:t xml:space="preserve">Matričný úrad v rámci preneseného výkonu štátnej správy vo svojej činnosti </w:t>
      </w:r>
      <w:r w:rsidR="006B03F7" w:rsidRPr="00F253E3">
        <w:rPr>
          <w:b w:val="0"/>
          <w:sz w:val="22"/>
          <w:szCs w:val="22"/>
        </w:rPr>
        <w:t>vykonáva  prenesené kompetencie</w:t>
      </w:r>
      <w:r w:rsidR="00ED244D" w:rsidRPr="00F253E3">
        <w:rPr>
          <w:b w:val="0"/>
          <w:sz w:val="22"/>
          <w:szCs w:val="22"/>
        </w:rPr>
        <w:t xml:space="preserve">, </w:t>
      </w:r>
      <w:r w:rsidR="00091919">
        <w:rPr>
          <w:b w:val="0"/>
          <w:sz w:val="22"/>
          <w:szCs w:val="22"/>
        </w:rPr>
        <w:t xml:space="preserve">i originálne kompetencie samosprávy. Na prenesené kompetencie  </w:t>
      </w:r>
      <w:r w:rsidR="00ED244D" w:rsidRPr="00F253E3">
        <w:rPr>
          <w:b w:val="0"/>
          <w:sz w:val="22"/>
          <w:szCs w:val="22"/>
        </w:rPr>
        <w:t xml:space="preserve"> zo štátneho rozpočtu dostáva finančnú dotáciu.</w:t>
      </w:r>
    </w:p>
    <w:p w14:paraId="42D0F2B3" w14:textId="77777777" w:rsidR="00DB1BAE" w:rsidRPr="00DB1BAE" w:rsidRDefault="00DB1BAE" w:rsidP="00DB1BAE"/>
    <w:p w14:paraId="68E21204" w14:textId="38EEF813" w:rsidR="00091919" w:rsidRDefault="00091919" w:rsidP="00091919">
      <w:pPr>
        <w:pStyle w:val="Odsekzoznamu"/>
        <w:numPr>
          <w:ilvl w:val="0"/>
          <w:numId w:val="2"/>
        </w:numPr>
        <w:jc w:val="both"/>
      </w:pPr>
      <w:r>
        <w:t>Agenda Vedenie matrík – prenesená kompetencia</w:t>
      </w:r>
    </w:p>
    <w:p w14:paraId="43DA0310" w14:textId="2A1D1658" w:rsidR="00091919" w:rsidRDefault="00091919" w:rsidP="00091919">
      <w:pPr>
        <w:pStyle w:val="Odsekzoznamu"/>
        <w:numPr>
          <w:ilvl w:val="0"/>
          <w:numId w:val="2"/>
        </w:numPr>
        <w:jc w:val="both"/>
      </w:pPr>
      <w:r>
        <w:t>Agenda Evidencia pobytu obyvateľov – prenesená kompetencia</w:t>
      </w:r>
    </w:p>
    <w:p w14:paraId="1DB44DF6" w14:textId="762FE8E4" w:rsidR="00091919" w:rsidRDefault="00091919" w:rsidP="00091919">
      <w:pPr>
        <w:pStyle w:val="Odsekzoznamu"/>
        <w:numPr>
          <w:ilvl w:val="0"/>
          <w:numId w:val="2"/>
        </w:numPr>
        <w:jc w:val="both"/>
      </w:pPr>
      <w:r>
        <w:t>Agenda Osvedčovanie podpisov a fotokópii – originálna kompetencia samosprávy</w:t>
      </w:r>
    </w:p>
    <w:p w14:paraId="291FA558" w14:textId="4E0BDC79" w:rsidR="00091919" w:rsidRDefault="00091919" w:rsidP="00091919">
      <w:pPr>
        <w:pStyle w:val="Odsekzoznamu"/>
        <w:numPr>
          <w:ilvl w:val="0"/>
          <w:numId w:val="2"/>
        </w:numPr>
        <w:jc w:val="both"/>
      </w:pPr>
      <w:r>
        <w:t>Agenda IOMO – integrované obslužné miesto občana – prenesená kompetencia</w:t>
      </w:r>
    </w:p>
    <w:p w14:paraId="3E16E5AE" w14:textId="5D041F57" w:rsidR="00091919" w:rsidRDefault="00091919" w:rsidP="00091919">
      <w:pPr>
        <w:pStyle w:val="Odsekzoznamu"/>
        <w:numPr>
          <w:ilvl w:val="0"/>
          <w:numId w:val="2"/>
        </w:numPr>
        <w:jc w:val="both"/>
      </w:pPr>
      <w:r>
        <w:t>Agenda OVERSI – prenesená komp</w:t>
      </w:r>
      <w:r w:rsidR="00F314BF">
        <w:t>e</w:t>
      </w:r>
      <w:r>
        <w:t>tencia</w:t>
      </w:r>
    </w:p>
    <w:p w14:paraId="0F760D58" w14:textId="77777777" w:rsidR="00091919" w:rsidRDefault="00091919" w:rsidP="00091919">
      <w:pPr>
        <w:jc w:val="both"/>
      </w:pPr>
    </w:p>
    <w:p w14:paraId="65BBD6DC" w14:textId="15DF9691" w:rsidR="00CF175C" w:rsidRDefault="00307E4F" w:rsidP="00DB1BAE">
      <w:pPr>
        <w:jc w:val="both"/>
      </w:pPr>
      <w:r w:rsidRPr="00307E4F">
        <w:t xml:space="preserve">     </w:t>
      </w:r>
      <w:r w:rsidRPr="00175DEF">
        <w:rPr>
          <w:b/>
          <w:bCs/>
          <w:u w:val="single"/>
        </w:rPr>
        <w:t>1</w:t>
      </w:r>
      <w:r w:rsidRPr="00175DEF">
        <w:rPr>
          <w:u w:val="single"/>
        </w:rPr>
        <w:t>.</w:t>
      </w:r>
      <w:r w:rsidR="00091919" w:rsidRPr="00175DEF">
        <w:rPr>
          <w:b/>
          <w:bCs/>
          <w:u w:val="single"/>
        </w:rPr>
        <w:t xml:space="preserve"> </w:t>
      </w:r>
      <w:r w:rsidR="00DB1BAE" w:rsidRPr="00175DEF">
        <w:rPr>
          <w:b/>
          <w:bCs/>
          <w:u w:val="single"/>
        </w:rPr>
        <w:t>Age</w:t>
      </w:r>
      <w:r w:rsidR="00DB1BAE" w:rsidRPr="00307E4F">
        <w:rPr>
          <w:b/>
          <w:bCs/>
          <w:u w:val="single"/>
        </w:rPr>
        <w:t>nda „</w:t>
      </w:r>
      <w:r w:rsidR="006B03F7" w:rsidRPr="00307E4F">
        <w:rPr>
          <w:b/>
          <w:bCs/>
          <w:u w:val="single"/>
        </w:rPr>
        <w:t>V</w:t>
      </w:r>
      <w:r w:rsidR="0010757E" w:rsidRPr="00307E4F">
        <w:rPr>
          <w:b/>
          <w:bCs/>
          <w:u w:val="single"/>
        </w:rPr>
        <w:t>ed</w:t>
      </w:r>
      <w:r w:rsidR="00C21D52" w:rsidRPr="00307E4F">
        <w:rPr>
          <w:b/>
          <w:bCs/>
          <w:u w:val="single"/>
        </w:rPr>
        <w:t>enie</w:t>
      </w:r>
      <w:r w:rsidR="0010757E" w:rsidRPr="00307E4F">
        <w:rPr>
          <w:b/>
          <w:bCs/>
          <w:u w:val="single"/>
        </w:rPr>
        <w:t xml:space="preserve"> matr</w:t>
      </w:r>
      <w:r w:rsidR="00C21D52" w:rsidRPr="00307E4F">
        <w:rPr>
          <w:b/>
          <w:bCs/>
          <w:u w:val="single"/>
        </w:rPr>
        <w:t>ík</w:t>
      </w:r>
      <w:r w:rsidR="00ED244D" w:rsidRPr="00307E4F">
        <w:rPr>
          <w:b/>
          <w:bCs/>
          <w:u w:val="single"/>
        </w:rPr>
        <w:t>“</w:t>
      </w:r>
      <w:r w:rsidR="0010757E" w:rsidRPr="002B2B61">
        <w:t xml:space="preserve"> </w:t>
      </w:r>
      <w:r w:rsidR="003F76F0">
        <w:t xml:space="preserve">vykonáva činnosti v súvislosti s evidenciou </w:t>
      </w:r>
      <w:r w:rsidR="0010757E" w:rsidRPr="00ED244D">
        <w:t>rodn</w:t>
      </w:r>
      <w:r w:rsidR="00C21D52" w:rsidRPr="00ED244D">
        <w:t>ej</w:t>
      </w:r>
      <w:r w:rsidR="0010757E" w:rsidRPr="00ED244D">
        <w:t>, sobášn</w:t>
      </w:r>
      <w:r w:rsidR="00C21D52" w:rsidRPr="00ED244D">
        <w:t>e</w:t>
      </w:r>
      <w:r w:rsidR="00B53F5C">
        <w:t>j</w:t>
      </w:r>
      <w:r w:rsidR="0010757E" w:rsidRPr="00ED244D">
        <w:t xml:space="preserve"> </w:t>
      </w:r>
      <w:r w:rsidR="00B53F5C">
        <w:t xml:space="preserve">a </w:t>
      </w:r>
      <w:r w:rsidR="0010757E" w:rsidRPr="00ED244D">
        <w:t>úmrtn</w:t>
      </w:r>
      <w:r w:rsidR="00C21D52" w:rsidRPr="00ED244D">
        <w:t>ej</w:t>
      </w:r>
      <w:r w:rsidR="0010757E" w:rsidRPr="00ED244D">
        <w:t xml:space="preserve"> </w:t>
      </w:r>
      <w:r w:rsidR="003F76F0">
        <w:t xml:space="preserve">matriky, </w:t>
      </w:r>
      <w:r w:rsidR="0010757E" w:rsidRPr="00ED244D">
        <w:t xml:space="preserve">zabezpečuje prípravu a kontrolu dokladov pre zápisy </w:t>
      </w:r>
      <w:r w:rsidR="003F76F0">
        <w:t xml:space="preserve"> udalostí, ktoré nastali v zahraničí </w:t>
      </w:r>
      <w:r w:rsidR="0010757E" w:rsidRPr="00ED244D">
        <w:t xml:space="preserve">do osobitnej matriky Ministerstva vnútra Slovenskej republiky -  medzinárodnú matriku. </w:t>
      </w:r>
    </w:p>
    <w:p w14:paraId="27032AC5" w14:textId="77777777" w:rsidR="008025F7" w:rsidRDefault="008025F7" w:rsidP="00DB1BAE">
      <w:pPr>
        <w:jc w:val="both"/>
      </w:pPr>
    </w:p>
    <w:p w14:paraId="7F15A080" w14:textId="0E5F14D2" w:rsidR="00DB1BAE" w:rsidRDefault="006B03F7" w:rsidP="00CF175C">
      <w:pPr>
        <w:ind w:firstLine="708"/>
        <w:jc w:val="both"/>
      </w:pPr>
      <w:r w:rsidRPr="00ED244D">
        <w:t>Pracuje</w:t>
      </w:r>
      <w:r>
        <w:t xml:space="preserve"> v CISMA – centrálny informačný systém matrík, z ktorého generuje a vydáva matričné doklady zo všetkých matričných úradov Slovenskej republiky</w:t>
      </w:r>
      <w:r w:rsidR="004F3408">
        <w:t xml:space="preserve">, </w:t>
      </w:r>
      <w:r w:rsidR="00F314BF">
        <w:t xml:space="preserve">v zmysle </w:t>
      </w:r>
      <w:r w:rsidR="004F3408">
        <w:t>zákona č.</w:t>
      </w:r>
      <w:r w:rsidR="0010757E">
        <w:t>154/1994 Z .z.  o matrikách v znení neskorších predpisov</w:t>
      </w:r>
      <w:r w:rsidR="0028645B">
        <w:t xml:space="preserve"> a súvisiacich iných právnych predpisov.</w:t>
      </w:r>
      <w:r w:rsidR="00DB1BAE" w:rsidRPr="00DB1BAE">
        <w:t xml:space="preserve"> </w:t>
      </w:r>
    </w:p>
    <w:p w14:paraId="21846395" w14:textId="77777777" w:rsidR="00DB1BAE" w:rsidRDefault="00DB1BAE" w:rsidP="00DB1BAE">
      <w:pPr>
        <w:jc w:val="both"/>
      </w:pPr>
    </w:p>
    <w:p w14:paraId="1A680B68" w14:textId="0B2DA6BE" w:rsidR="00FC0F6F" w:rsidRDefault="00DB1BAE" w:rsidP="00FC0F6F">
      <w:pPr>
        <w:ind w:firstLine="708"/>
        <w:jc w:val="both"/>
      </w:pPr>
      <w:r>
        <w:t>V</w:t>
      </w:r>
      <w:r w:rsidRPr="002E54F9">
        <w:t> rámci e-</w:t>
      </w:r>
      <w:proofErr w:type="spellStart"/>
      <w:r w:rsidRPr="002E54F9">
        <w:t>Govermentu</w:t>
      </w:r>
      <w:proofErr w:type="spellEnd"/>
      <w:r w:rsidRPr="002E54F9">
        <w:t xml:space="preserve"> verejnej správy bola </w:t>
      </w:r>
      <w:r w:rsidR="00CE3D1F">
        <w:t xml:space="preserve">zavedená </w:t>
      </w:r>
      <w:r w:rsidRPr="002E54F9">
        <w:t>elektronizácia</w:t>
      </w:r>
      <w:r>
        <w:t xml:space="preserve"> </w:t>
      </w:r>
      <w:r w:rsidRPr="002E54F9">
        <w:t>matrík</w:t>
      </w:r>
      <w:r>
        <w:t xml:space="preserve"> informačným systémom CISMA</w:t>
      </w:r>
      <w:r w:rsidR="00CE3D1F">
        <w:t xml:space="preserve"> - </w:t>
      </w:r>
      <w:proofErr w:type="spellStart"/>
      <w:r w:rsidR="00CE3D1F">
        <w:t>o</w:t>
      </w:r>
      <w:r w:rsidR="006B4B71">
        <w:t>drevidov</w:t>
      </w:r>
      <w:r w:rsidR="00CE3D1F">
        <w:t>áva</w:t>
      </w:r>
      <w:r w:rsidR="006B4B71">
        <w:t>nie</w:t>
      </w:r>
      <w:proofErr w:type="spellEnd"/>
      <w:r w:rsidR="006B4B71">
        <w:t xml:space="preserve"> matričných dokladov</w:t>
      </w:r>
      <w:r w:rsidR="00CE3D1F">
        <w:t xml:space="preserve">. V praxi to znamená, </w:t>
      </w:r>
      <w:r w:rsidR="006B4B71">
        <w:t xml:space="preserve">  že ob</w:t>
      </w:r>
      <w:r>
        <w:t>čan si môže vybaviť matričné doklady - odpisy rodných listov, sobášnych listov, alebo</w:t>
      </w:r>
      <w:r w:rsidR="00554074">
        <w:t> </w:t>
      </w:r>
      <w:r>
        <w:t>úmrtných listov na ktoromkoľvek matričnom úrade na území Slovenskej republiky.</w:t>
      </w:r>
      <w:r w:rsidRPr="00282751">
        <w:t xml:space="preserve"> </w:t>
      </w:r>
      <w:r>
        <w:t>Je</w:t>
      </w:r>
      <w:r w:rsidR="00554074">
        <w:t> </w:t>
      </w:r>
      <w:r>
        <w:t>to</w:t>
      </w:r>
      <w:r w:rsidR="00554074">
        <w:t> </w:t>
      </w:r>
      <w:r>
        <w:t xml:space="preserve">významná služba pre občana, ktorá sa od zavedenia elektronizácie </w:t>
      </w:r>
      <w:r w:rsidR="00CE3D1F">
        <w:t>matrík veľmi</w:t>
      </w:r>
      <w:r>
        <w:t xml:space="preserve"> osvedčila.</w:t>
      </w:r>
      <w:r w:rsidR="00FC0F6F" w:rsidRPr="00FC0F6F">
        <w:t xml:space="preserve"> </w:t>
      </w:r>
    </w:p>
    <w:p w14:paraId="3A2F5945" w14:textId="77777777" w:rsidR="00CF175C" w:rsidRDefault="00CF175C" w:rsidP="00FC0F6F">
      <w:pPr>
        <w:ind w:firstLine="708"/>
        <w:jc w:val="both"/>
      </w:pPr>
    </w:p>
    <w:p w14:paraId="312E144B" w14:textId="3D9FF0A6" w:rsidR="00CE3D1F" w:rsidRDefault="00592B28" w:rsidP="00961010">
      <w:pPr>
        <w:ind w:firstLine="708"/>
        <w:jc w:val="both"/>
      </w:pPr>
      <w:r>
        <w:t>V</w:t>
      </w:r>
      <w:r w:rsidR="00FC0F6F">
        <w:t xml:space="preserve"> súvislosti s Nariadením </w:t>
      </w:r>
      <w:r>
        <w:t>Európskeho parlamentu a</w:t>
      </w:r>
      <w:r w:rsidR="007F7A79">
        <w:t xml:space="preserve"> </w:t>
      </w:r>
      <w:r>
        <w:t>Rady</w:t>
      </w:r>
      <w:r w:rsidR="00961010">
        <w:t xml:space="preserve"> </w:t>
      </w:r>
      <w:r>
        <w:t>Európskej únie</w:t>
      </w:r>
      <w:r w:rsidR="00961010">
        <w:t xml:space="preserve">  </w:t>
      </w:r>
      <w:r>
        <w:t>č.</w:t>
      </w:r>
      <w:r w:rsidR="00961010">
        <w:t> </w:t>
      </w:r>
      <w:r>
        <w:t>2016/1191 o</w:t>
      </w:r>
      <w:r w:rsidR="00554074">
        <w:t> </w:t>
      </w:r>
      <w:r>
        <w:t>podporovaní</w:t>
      </w:r>
      <w:r w:rsidR="00554074">
        <w:t xml:space="preserve"> </w:t>
      </w:r>
      <w:r>
        <w:t xml:space="preserve">voľného pohybu občanov prostredníctvom zjednodušenia požiadaviek </w:t>
      </w:r>
      <w:r w:rsidR="00554074">
        <w:t> </w:t>
      </w:r>
      <w:r>
        <w:t>na</w:t>
      </w:r>
      <w:r w:rsidR="00554074">
        <w:t> </w:t>
      </w:r>
      <w:r>
        <w:t xml:space="preserve"> pre</w:t>
      </w:r>
      <w:r w:rsidR="00B53F5C">
        <w:t>d</w:t>
      </w:r>
      <w:r>
        <w:t>kladanie určitých verejných listín v EÚ a </w:t>
      </w:r>
      <w:r w:rsidR="00961010">
        <w:t xml:space="preserve"> </w:t>
      </w:r>
      <w:r>
        <w:t xml:space="preserve">o zmene nariadenia č. 1024/2012 bola od 16.02.2019 </w:t>
      </w:r>
      <w:r w:rsidR="009E6D0F">
        <w:t xml:space="preserve"> </w:t>
      </w:r>
      <w:r>
        <w:t xml:space="preserve">zavedená nová činnosť pri vydávaní matričných dokladov - </w:t>
      </w:r>
      <w:r w:rsidR="006B4B71">
        <w:t>E</w:t>
      </w:r>
      <w:r w:rsidR="00FC0F6F">
        <w:t>urópske štandardné  formuláre, t. j. vydávanie rodných, sobášnych a úmrtných listov s</w:t>
      </w:r>
      <w:r w:rsidR="00CE3D1F">
        <w:t> </w:t>
      </w:r>
      <w:r w:rsidR="00FC0F6F">
        <w:t>prekladom</w:t>
      </w:r>
      <w:r w:rsidR="00CE3D1F">
        <w:t xml:space="preserve"> výlučne iba pre štáty EÚ</w:t>
      </w:r>
      <w:r w:rsidR="00FC0F6F">
        <w:t>.</w:t>
      </w:r>
    </w:p>
    <w:p w14:paraId="7EE89601" w14:textId="77777777" w:rsidR="008025F7" w:rsidRDefault="008025F7" w:rsidP="00DB1BAE">
      <w:pPr>
        <w:ind w:firstLine="708"/>
        <w:jc w:val="both"/>
      </w:pPr>
    </w:p>
    <w:p w14:paraId="68A02EE1" w14:textId="15FA45AE" w:rsidR="00DB1BAE" w:rsidRDefault="00FC0F6F" w:rsidP="00DB1BAE">
      <w:pPr>
        <w:ind w:firstLine="708"/>
        <w:jc w:val="both"/>
      </w:pPr>
      <w:r>
        <w:t>Z</w:t>
      </w:r>
      <w:r w:rsidR="00CE3D1F">
        <w:t> d</w:t>
      </w:r>
      <w:r>
        <w:t>ôvodov</w:t>
      </w:r>
      <w:r w:rsidR="00CE3D1F">
        <w:t xml:space="preserve"> zavedenia dvoch významných nových činností na matričných úradoch</w:t>
      </w:r>
      <w:r>
        <w:t>, ná</w:t>
      </w:r>
      <w:r w:rsidR="00DB1BAE">
        <w:t xml:space="preserve">rast prác </w:t>
      </w:r>
      <w:r w:rsidR="008025F7">
        <w:t>j</w:t>
      </w:r>
      <w:r w:rsidR="00DB1BAE" w:rsidRPr="008B4600">
        <w:t xml:space="preserve">e </w:t>
      </w:r>
      <w:r w:rsidR="00DB1BAE">
        <w:t>niekoľko násobne vyšš</w:t>
      </w:r>
      <w:r w:rsidR="00B53F5C">
        <w:t>í,</w:t>
      </w:r>
      <w:r w:rsidR="00DB1BAE">
        <w:t xml:space="preserve"> vzhľadom na to, že občania na </w:t>
      </w:r>
      <w:r w:rsidR="006B4B71">
        <w:t>nové služby</w:t>
      </w:r>
      <w:r w:rsidR="00DB1BAE">
        <w:t xml:space="preserve"> </w:t>
      </w:r>
      <w:proofErr w:type="spellStart"/>
      <w:r>
        <w:t>odrevidov</w:t>
      </w:r>
      <w:r w:rsidR="008025F7">
        <w:t>ávania</w:t>
      </w:r>
      <w:proofErr w:type="spellEnd"/>
      <w:r w:rsidR="008025F7">
        <w:t xml:space="preserve"> </w:t>
      </w:r>
      <w:r>
        <w:t xml:space="preserve">matričných dokladov a vydávania Európskych štandardných formulárov </w:t>
      </w:r>
      <w:r w:rsidR="00DB1BAE">
        <w:t>čakali</w:t>
      </w:r>
      <w:r w:rsidR="006B4B71">
        <w:t>,</w:t>
      </w:r>
      <w:r w:rsidR="009E6D0F">
        <w:t xml:space="preserve"> užitočné</w:t>
      </w:r>
      <w:r w:rsidR="006B4B71">
        <w:t xml:space="preserve"> služby </w:t>
      </w:r>
      <w:r w:rsidR="00DB1BAE">
        <w:t xml:space="preserve">intenzívne </w:t>
      </w:r>
      <w:r w:rsidR="006B4B71">
        <w:t>v</w:t>
      </w:r>
      <w:r w:rsidR="00DB1BAE">
        <w:t>yužívajú</w:t>
      </w:r>
      <w:r>
        <w:t xml:space="preserve">. </w:t>
      </w:r>
      <w:r w:rsidR="00DB1BAE">
        <w:t>Výhodou je, že správne poplatky sú príjmom mestskej časti.</w:t>
      </w:r>
    </w:p>
    <w:p w14:paraId="6971AB7C" w14:textId="159A1449" w:rsidR="00DB1BAE" w:rsidRDefault="00DB1BAE" w:rsidP="00DB1BAE">
      <w:pPr>
        <w:ind w:firstLine="708"/>
        <w:jc w:val="both"/>
      </w:pPr>
    </w:p>
    <w:p w14:paraId="348E73EE" w14:textId="3A302748" w:rsidR="00CF175C" w:rsidRDefault="00175DEF" w:rsidP="008025F7">
      <w:pPr>
        <w:jc w:val="both"/>
      </w:pPr>
      <w:r>
        <w:t xml:space="preserve">           </w:t>
      </w:r>
    </w:p>
    <w:p w14:paraId="17E748F1" w14:textId="701CE2D2" w:rsidR="00800E00" w:rsidRDefault="00800E00" w:rsidP="00DB1BAE">
      <w:pPr>
        <w:jc w:val="both"/>
      </w:pPr>
    </w:p>
    <w:p w14:paraId="25BF07B0" w14:textId="2C96B80A" w:rsidR="00DB1BAE" w:rsidRDefault="00DB1BAE" w:rsidP="00DB1BAE">
      <w:pPr>
        <w:jc w:val="both"/>
      </w:pPr>
    </w:p>
    <w:p w14:paraId="18234EDE" w14:textId="5D426FA7" w:rsidR="00DB1BAE" w:rsidRDefault="00DB1BAE" w:rsidP="00DB1BAE">
      <w:pPr>
        <w:jc w:val="both"/>
        <w:rPr>
          <w:b/>
        </w:rPr>
      </w:pPr>
      <w:r>
        <w:rPr>
          <w:b/>
        </w:rPr>
        <w:t>Štatistický prehľad úkonov</w:t>
      </w:r>
      <w:r w:rsidR="00CC719B">
        <w:rPr>
          <w:b/>
        </w:rPr>
        <w:t xml:space="preserve"> vedenia matrík za rok 2019</w:t>
      </w:r>
    </w:p>
    <w:p w14:paraId="1D9561C2" w14:textId="77777777" w:rsidR="00DB1BAE" w:rsidRPr="002F55DE" w:rsidRDefault="00DB1BAE" w:rsidP="00DB1BAE">
      <w:pPr>
        <w:jc w:val="both"/>
        <w:rPr>
          <w:b/>
        </w:rPr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851"/>
      </w:tblGrid>
      <w:tr w:rsidR="00DB1BAE" w:rsidRPr="004E03F5" w14:paraId="539AD759" w14:textId="77777777" w:rsidTr="00B164F7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16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povolenia na uzavretie manželstva pre iné matričné úrady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E35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39</w:t>
            </w:r>
          </w:p>
        </w:tc>
      </w:tr>
      <w:tr w:rsidR="00DB1BAE" w:rsidRPr="004E03F5" w14:paraId="6CBE51D6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4617F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 xml:space="preserve">povolenia na uzavretie manželstva z iných matričných úradov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421E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DB1BAE" w:rsidRPr="004E03F5" w14:paraId="0CC17E9A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66FE2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obrady manželstva vykonané civilnou formou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15BA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</w:t>
            </w:r>
          </w:p>
        </w:tc>
      </w:tr>
      <w:tr w:rsidR="00DB1BAE" w:rsidRPr="004E03F5" w14:paraId="2AA92D85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A180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obrady manželstva vykonané cirkevnou formou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9740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DB1BAE" w:rsidRPr="004E03F5" w14:paraId="7842DD51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414C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obrady manželstva s cudzím štátnym príslušníkom</w:t>
            </w:r>
            <w:r>
              <w:rPr>
                <w:rFonts w:ascii="Calibri" w:eastAsia="Arial" w:hAnsi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28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</w:tr>
      <w:tr w:rsidR="00DB1BAE" w:rsidRPr="004E03F5" w14:paraId="1711C759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6FED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sobášne listy a ich zavedenie do informačného systému registra obyvateľov 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88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  <w:r w:rsidRPr="004E03F5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</w:tr>
      <w:tr w:rsidR="00DB1BAE" w:rsidRPr="004E03F5" w14:paraId="5D86194E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558F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úmrtia a ich zavedenie do informačného systému registra obyvateľov 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1995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  <w:tr w:rsidR="00DB1BAE" w:rsidRPr="004E03F5" w14:paraId="36C819C8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BDA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eastAsia="Arial" w:hAnsi="Calibri" w:cs="Arial"/>
                <w:color w:val="000000"/>
                <w:szCs w:val="22"/>
              </w:rPr>
              <w:t>Osobitná - medzinárodná matrika</w:t>
            </w: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 xml:space="preserve"> Ministerstva vnútra SR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3E63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DB1BAE" w:rsidRPr="004E03F5" w14:paraId="016C0CCB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E1E0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eastAsia="Arial" w:hAnsi="Calibri" w:cs="Arial"/>
                <w:color w:val="000000"/>
                <w:szCs w:val="22"/>
              </w:rPr>
              <w:t>EŠF - európske štandardné formuláre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2E82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</w:tr>
      <w:tr w:rsidR="00DB1BAE" w:rsidRPr="004E03F5" w14:paraId="7CCCFB18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79E0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odrevidovanie</w:t>
            </w:r>
            <w:proofErr w:type="spellEnd"/>
            <w:r w:rsidRPr="004E03F5">
              <w:rPr>
                <w:rFonts w:ascii="Calibri" w:eastAsia="Arial" w:hAnsi="Calibri" w:cs="Arial"/>
                <w:color w:val="000000"/>
                <w:szCs w:val="22"/>
              </w:rPr>
              <w:t xml:space="preserve">  matričných dokladov – elektronická matrika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DB5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252</w:t>
            </w:r>
          </w:p>
        </w:tc>
      </w:tr>
      <w:tr w:rsidR="00DB1BAE" w:rsidRPr="004E03F5" w14:paraId="647B3C45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C43F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potvrdenia do zahraničia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A0E4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</w:tc>
      </w:tr>
      <w:tr w:rsidR="00DB1BAE" w:rsidRPr="004E03F5" w14:paraId="299F0E98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FD34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určenie otcovstva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171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94</w:t>
            </w:r>
          </w:p>
        </w:tc>
      </w:tr>
      <w:tr w:rsidR="00DB1BAE" w:rsidRPr="004E03F5" w14:paraId="5DD08369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ACF1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 xml:space="preserve">rozvod manželstva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7D94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28</w:t>
            </w:r>
          </w:p>
        </w:tc>
      </w:tr>
      <w:tr w:rsidR="00DB1BAE" w:rsidRPr="004E03F5" w14:paraId="52CC2985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E3B86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 xml:space="preserve">dodatočné záznamy- zmena mena a priezviska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822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</w:tr>
      <w:tr w:rsidR="00DB1BAE" w:rsidRPr="004E03F5" w14:paraId="628B5E39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C3D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späť prijatie  priezviska po rozvode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205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DB1BAE" w:rsidRPr="004E03F5" w14:paraId="397823E4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AAAB1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druhopisy zo sústredenej matriky(matričné doklady)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70E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389</w:t>
            </w:r>
          </w:p>
        </w:tc>
      </w:tr>
      <w:tr w:rsidR="00DB1BAE" w:rsidRPr="004E03F5" w14:paraId="0E83277B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B752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 xml:space="preserve">počet štatistických hlásení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84B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32</w:t>
            </w: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</w:tr>
      <w:tr w:rsidR="00DB1BAE" w:rsidRPr="004E03F5" w14:paraId="278B1DBE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E522E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eastAsia="Arial" w:hAnsi="Calibri" w:cs="Arial"/>
                <w:color w:val="000000"/>
                <w:szCs w:val="22"/>
              </w:rPr>
              <w:t>oznamovacia povinnosť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6E6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534</w:t>
            </w:r>
          </w:p>
        </w:tc>
      </w:tr>
      <w:tr w:rsidR="00DB1BAE" w:rsidRPr="004E03F5" w14:paraId="276502B2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C2FD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matričná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korešpodencia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29E4" w14:textId="77777777" w:rsidR="00DB1BAE" w:rsidRPr="004E03F5" w:rsidRDefault="00DB1BAE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74</w:t>
            </w:r>
          </w:p>
        </w:tc>
      </w:tr>
    </w:tbl>
    <w:p w14:paraId="571605CB" w14:textId="77777777" w:rsidR="00D47CE6" w:rsidRDefault="00D47CE6" w:rsidP="00DB1BAE">
      <w:pPr>
        <w:jc w:val="both"/>
        <w:rPr>
          <w:b/>
        </w:rPr>
      </w:pPr>
    </w:p>
    <w:p w14:paraId="49B2653B" w14:textId="73544B4E" w:rsidR="0028645B" w:rsidRPr="00FE0750" w:rsidRDefault="00DB1BAE" w:rsidP="0028645B">
      <w:pPr>
        <w:jc w:val="both"/>
        <w:rPr>
          <w:b/>
        </w:rPr>
      </w:pPr>
      <w:r w:rsidRPr="00FE0750">
        <w:rPr>
          <w:b/>
        </w:rPr>
        <w:t>SPOLU:</w:t>
      </w:r>
      <w:r>
        <w:rPr>
          <w:b/>
        </w:rPr>
        <w:t xml:space="preserve">  </w:t>
      </w:r>
      <w:r w:rsidRPr="00FE0750">
        <w:rPr>
          <w:b/>
        </w:rPr>
        <w:t xml:space="preserve"> </w:t>
      </w:r>
      <w:r>
        <w:rPr>
          <w:b/>
        </w:rPr>
        <w:t>2263 úkonov</w:t>
      </w:r>
      <w:r w:rsidR="0028645B">
        <w:rPr>
          <w:b/>
        </w:rPr>
        <w:t xml:space="preserve">, približne </w:t>
      </w:r>
      <w:r w:rsidR="00533381">
        <w:rPr>
          <w:b/>
        </w:rPr>
        <w:t xml:space="preserve">vybavených </w:t>
      </w:r>
      <w:r w:rsidR="0028645B">
        <w:rPr>
          <w:b/>
        </w:rPr>
        <w:t>10 osôb denne.</w:t>
      </w:r>
    </w:p>
    <w:p w14:paraId="5F607E5D" w14:textId="72368CA7" w:rsidR="00DB1BAE" w:rsidRPr="00FE0750" w:rsidRDefault="00DB1BAE" w:rsidP="00DB1BAE">
      <w:pPr>
        <w:jc w:val="both"/>
        <w:rPr>
          <w:b/>
        </w:rPr>
      </w:pPr>
    </w:p>
    <w:p w14:paraId="13DCA1C3" w14:textId="77777777" w:rsidR="00DB1BAE" w:rsidRPr="00FE0750" w:rsidRDefault="00DB1BAE" w:rsidP="00DB1BAE">
      <w:pPr>
        <w:jc w:val="both"/>
        <w:rPr>
          <w:b/>
        </w:rPr>
      </w:pPr>
    </w:p>
    <w:p w14:paraId="2C2AEE4C" w14:textId="57B51BD1" w:rsidR="00F96B28" w:rsidRDefault="00F96B28" w:rsidP="00DB1BAE">
      <w:pPr>
        <w:ind w:firstLine="708"/>
        <w:jc w:val="both"/>
      </w:pPr>
    </w:p>
    <w:p w14:paraId="79E9FC89" w14:textId="3D4FE77F" w:rsidR="00F96B28" w:rsidRDefault="00307E4F" w:rsidP="00CF690E">
      <w:pPr>
        <w:ind w:firstLine="708"/>
        <w:jc w:val="both"/>
      </w:pPr>
      <w:r w:rsidRPr="00175DEF">
        <w:rPr>
          <w:b/>
          <w:bCs/>
          <w:u w:val="single"/>
        </w:rPr>
        <w:t>2.</w:t>
      </w:r>
      <w:r w:rsidR="00533381"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Agenda</w:t>
      </w:r>
      <w:r w:rsidRPr="00307E4F">
        <w:rPr>
          <w:b/>
          <w:bCs/>
        </w:rPr>
        <w:t>„</w:t>
      </w:r>
      <w:r w:rsidRPr="00307E4F">
        <w:rPr>
          <w:b/>
          <w:bCs/>
          <w:u w:val="single"/>
        </w:rPr>
        <w:t>Evidencia</w:t>
      </w:r>
      <w:proofErr w:type="spellEnd"/>
      <w:r w:rsidRPr="00307E4F">
        <w:rPr>
          <w:b/>
          <w:bCs/>
          <w:u w:val="single"/>
        </w:rPr>
        <w:t xml:space="preserve"> pobytu obyvateľov“</w:t>
      </w:r>
      <w:r>
        <w:t xml:space="preserve">  je vykonávaná v zmysle zákona </w:t>
      </w:r>
      <w:r w:rsidR="00533381">
        <w:t xml:space="preserve">             </w:t>
      </w:r>
      <w:r w:rsidR="0010757E">
        <w:t>253/1998 Z .z. o hlásení pobytu občanov Slovenskej republiky a registri obyvateľov Slovenskej republiky</w:t>
      </w:r>
      <w:r w:rsidR="0028645B">
        <w:t xml:space="preserve"> v znení neskorších predpisov</w:t>
      </w:r>
      <w:r w:rsidR="0010757E">
        <w:t>.</w:t>
      </w:r>
    </w:p>
    <w:p w14:paraId="658CD304" w14:textId="76E4ACF7" w:rsidR="00307E4F" w:rsidRDefault="00307E4F" w:rsidP="00533381">
      <w:pPr>
        <w:ind w:firstLine="708"/>
        <w:jc w:val="both"/>
      </w:pPr>
      <w:r>
        <w:t>Občan môže mať na území Slovenskej republiky v rovnakom čase evidovaný iba jeden trvalý pobyt, počet prechodných pobytov nie je obmedzený.</w:t>
      </w:r>
    </w:p>
    <w:p w14:paraId="10D264FD" w14:textId="2A9513CD" w:rsidR="00307E4F" w:rsidRDefault="00307E4F" w:rsidP="00307E4F">
      <w:pPr>
        <w:jc w:val="both"/>
      </w:pPr>
      <w:r>
        <w:t xml:space="preserve">     </w:t>
      </w:r>
      <w:r>
        <w:tab/>
        <w:t>Ak sa občan zdržiava dlhodobo v zahraničí, je už iba na jeho dobrovoľnom zvážení, či túto skutočnosť ohlási miestnej evidencii pobytu obyvateľov</w:t>
      </w:r>
      <w:r w:rsidR="009E6D0F">
        <w:t xml:space="preserve">. </w:t>
      </w:r>
      <w:r>
        <w:t xml:space="preserve"> </w:t>
      </w:r>
    </w:p>
    <w:p w14:paraId="22AE20BC" w14:textId="67377F1A" w:rsidR="00307E4F" w:rsidRDefault="00307E4F" w:rsidP="00307E4F">
      <w:pPr>
        <w:jc w:val="both"/>
      </w:pPr>
      <w:r>
        <w:t xml:space="preserve">           V prípade, ak chce mať evidovaný trvalý pobyt iba v zahraničí, musí sa najskôr odhlásiť z  trvalého pobytu v mieste príslušnej evidencie pobytu obyvateľov a odovzdať občiansky preukaz</w:t>
      </w:r>
      <w:r w:rsidR="00EA36B7">
        <w:t xml:space="preserve"> o</w:t>
      </w:r>
      <w:r w:rsidR="009E6D0F">
        <w:t>d 1.12.2019 miestnej evidencii pobytu obyvateľov</w:t>
      </w:r>
      <w:r>
        <w:t>. Svoju totožnosť preukazuje platným pasom Slovenskej republiky a následne upozorní na to, že pobyt má evidovaný v zahraničí.</w:t>
      </w:r>
    </w:p>
    <w:p w14:paraId="3BC0452D" w14:textId="5A4B02E8" w:rsidR="00CF175C" w:rsidRDefault="00307E4F" w:rsidP="00307E4F">
      <w:pPr>
        <w:jc w:val="both"/>
        <w:rPr>
          <w:b/>
        </w:rPr>
      </w:pPr>
      <w:r>
        <w:rPr>
          <w:b/>
        </w:rPr>
        <w:t xml:space="preserve">    </w:t>
      </w:r>
    </w:p>
    <w:p w14:paraId="798E8227" w14:textId="21725F57" w:rsidR="00D47CE6" w:rsidRDefault="00307E4F" w:rsidP="00307E4F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D2A949B" w14:textId="4677B604" w:rsidR="00307E4F" w:rsidRPr="00FA6EFA" w:rsidRDefault="009E6D0F" w:rsidP="00307E4F">
      <w:pPr>
        <w:jc w:val="both"/>
        <w:rPr>
          <w:b/>
        </w:rPr>
      </w:pPr>
      <w:r>
        <w:rPr>
          <w:b/>
        </w:rPr>
        <w:t>Štati</w:t>
      </w:r>
      <w:r w:rsidR="00635ECD">
        <w:rPr>
          <w:b/>
        </w:rPr>
        <w:t>stický prehľad o pohybe obyvateľov k</w:t>
      </w:r>
      <w:r w:rsidR="00307E4F" w:rsidRPr="0049404A">
        <w:rPr>
          <w:b/>
        </w:rPr>
        <w:t> 31.12.201</w:t>
      </w:r>
      <w:r w:rsidR="00CC719B">
        <w:rPr>
          <w:b/>
        </w:rPr>
        <w:t>9</w:t>
      </w:r>
      <w:r w:rsidR="00635ECD">
        <w:rPr>
          <w:b/>
        </w:rPr>
        <w:t>:</w:t>
      </w:r>
      <w:r w:rsidR="00307E4F" w:rsidRPr="0049404A">
        <w:rPr>
          <w:b/>
        </w:rPr>
        <w:t xml:space="preserve"> </w:t>
      </w:r>
    </w:p>
    <w:p w14:paraId="3593BCA6" w14:textId="6526DDBC" w:rsidR="00307E4F" w:rsidRDefault="00635ECD" w:rsidP="00307E4F">
      <w:pPr>
        <w:jc w:val="both"/>
      </w:pPr>
      <w:r>
        <w:t>- počet obyvateľov s trvalým pobytom v MČ : 24 592 osôb</w:t>
      </w:r>
    </w:p>
    <w:p w14:paraId="7844DEE3" w14:textId="2FF500A7" w:rsidR="00635ECD" w:rsidRDefault="00635ECD" w:rsidP="00307E4F">
      <w:pPr>
        <w:jc w:val="both"/>
      </w:pPr>
      <w:r>
        <w:t xml:space="preserve">- </w:t>
      </w:r>
      <w:r w:rsidR="005D4122">
        <w:t>počet obyvateľov s prechodným pobytom v MČ: 218 osôb</w:t>
      </w:r>
    </w:p>
    <w:p w14:paraId="5480CCE1" w14:textId="77777777" w:rsidR="00143F17" w:rsidRDefault="00307E4F" w:rsidP="00307E4F">
      <w:pPr>
        <w:jc w:val="both"/>
        <w:rPr>
          <w:i/>
        </w:rPr>
      </w:pPr>
      <w:r w:rsidRPr="00F253E3">
        <w:rPr>
          <w:i/>
        </w:rPr>
        <w:t>- narodilo sa 2</w:t>
      </w:r>
      <w:r w:rsidR="00175DEF">
        <w:rPr>
          <w:i/>
        </w:rPr>
        <w:t>64</w:t>
      </w:r>
      <w:r w:rsidRPr="00F253E3">
        <w:rPr>
          <w:i/>
        </w:rPr>
        <w:t xml:space="preserve"> detí </w:t>
      </w:r>
    </w:p>
    <w:p w14:paraId="7FB90AF0" w14:textId="7FEEF891" w:rsidR="00307E4F" w:rsidRPr="00F253E3" w:rsidRDefault="00143F17" w:rsidP="00307E4F">
      <w:pPr>
        <w:jc w:val="both"/>
        <w:rPr>
          <w:i/>
        </w:rPr>
      </w:pPr>
      <w:r>
        <w:rPr>
          <w:i/>
        </w:rPr>
        <w:t xml:space="preserve">- </w:t>
      </w:r>
      <w:r w:rsidR="00307E4F" w:rsidRPr="00F253E3">
        <w:rPr>
          <w:i/>
        </w:rPr>
        <w:t xml:space="preserve">zomrelo </w:t>
      </w:r>
      <w:r w:rsidR="00175DEF">
        <w:rPr>
          <w:i/>
        </w:rPr>
        <w:t>190</w:t>
      </w:r>
      <w:r w:rsidR="00307E4F" w:rsidRPr="00F253E3">
        <w:rPr>
          <w:i/>
        </w:rPr>
        <w:t xml:space="preserve"> obyvateľov</w:t>
      </w:r>
      <w:r>
        <w:rPr>
          <w:i/>
        </w:rPr>
        <w:t xml:space="preserve"> s trvalým pobytom v</w:t>
      </w:r>
      <w:r w:rsidR="00307E4F" w:rsidRPr="00F253E3">
        <w:rPr>
          <w:i/>
        </w:rPr>
        <w:t xml:space="preserve"> mestskej časti</w:t>
      </w:r>
      <w:r>
        <w:rPr>
          <w:i/>
        </w:rPr>
        <w:t xml:space="preserve"> a 62 osôb, ktorí mali iný pobyt</w:t>
      </w:r>
      <w:r w:rsidR="00307E4F" w:rsidRPr="00F253E3">
        <w:rPr>
          <w:i/>
        </w:rPr>
        <w:t xml:space="preserve"> </w:t>
      </w:r>
    </w:p>
    <w:p w14:paraId="78E582D5" w14:textId="06E3BE39" w:rsidR="00307E4F" w:rsidRPr="00F253E3" w:rsidRDefault="00307E4F" w:rsidP="00307E4F">
      <w:pPr>
        <w:jc w:val="both"/>
        <w:rPr>
          <w:i/>
        </w:rPr>
      </w:pPr>
      <w:r w:rsidRPr="00F253E3">
        <w:rPr>
          <w:i/>
        </w:rPr>
        <w:t xml:space="preserve">- obyvateľov nad 62 rokov </w:t>
      </w:r>
      <w:r w:rsidR="005D4122">
        <w:rPr>
          <w:i/>
        </w:rPr>
        <w:t xml:space="preserve">je </w:t>
      </w:r>
      <w:r w:rsidRPr="00F253E3">
        <w:rPr>
          <w:i/>
        </w:rPr>
        <w:t>5</w:t>
      </w:r>
      <w:r w:rsidR="00175DEF">
        <w:rPr>
          <w:i/>
        </w:rPr>
        <w:t>674</w:t>
      </w:r>
      <w:r w:rsidR="005D4122">
        <w:rPr>
          <w:i/>
        </w:rPr>
        <w:t xml:space="preserve"> osôb</w:t>
      </w:r>
      <w:r w:rsidRPr="00F253E3">
        <w:rPr>
          <w:i/>
        </w:rPr>
        <w:t>, z toho 20</w:t>
      </w:r>
      <w:r w:rsidR="00175DEF">
        <w:rPr>
          <w:i/>
        </w:rPr>
        <w:t>52</w:t>
      </w:r>
      <w:r w:rsidRPr="00F253E3">
        <w:rPr>
          <w:i/>
        </w:rPr>
        <w:t xml:space="preserve"> mužov a 3</w:t>
      </w:r>
      <w:r w:rsidR="00175DEF">
        <w:rPr>
          <w:i/>
        </w:rPr>
        <w:t>122</w:t>
      </w:r>
      <w:r w:rsidRPr="00F253E3">
        <w:rPr>
          <w:i/>
        </w:rPr>
        <w:t xml:space="preserve"> žien,</w:t>
      </w:r>
    </w:p>
    <w:p w14:paraId="17D92A14" w14:textId="243BDA49" w:rsidR="00307E4F" w:rsidRPr="00F253E3" w:rsidRDefault="00307E4F" w:rsidP="00307E4F">
      <w:pPr>
        <w:jc w:val="both"/>
        <w:rPr>
          <w:i/>
        </w:rPr>
      </w:pPr>
      <w:r w:rsidRPr="00F253E3">
        <w:rPr>
          <w:i/>
        </w:rPr>
        <w:t xml:space="preserve">- obyvateľov do 18 rokov </w:t>
      </w:r>
      <w:r w:rsidR="005D4122">
        <w:rPr>
          <w:i/>
        </w:rPr>
        <w:t xml:space="preserve">je </w:t>
      </w:r>
      <w:r w:rsidR="00800E00">
        <w:rPr>
          <w:i/>
        </w:rPr>
        <w:t>4136</w:t>
      </w:r>
      <w:r w:rsidR="005D4122">
        <w:rPr>
          <w:i/>
        </w:rPr>
        <w:t xml:space="preserve"> osôb</w:t>
      </w:r>
      <w:r w:rsidRPr="00F253E3">
        <w:rPr>
          <w:i/>
        </w:rPr>
        <w:t xml:space="preserve">, z toho </w:t>
      </w:r>
      <w:r w:rsidR="00800E00">
        <w:rPr>
          <w:i/>
        </w:rPr>
        <w:t>2111</w:t>
      </w:r>
      <w:r w:rsidRPr="00F253E3">
        <w:rPr>
          <w:i/>
        </w:rPr>
        <w:t xml:space="preserve"> chlapcov a 202</w:t>
      </w:r>
      <w:r w:rsidR="00800E00">
        <w:rPr>
          <w:i/>
        </w:rPr>
        <w:t>5</w:t>
      </w:r>
      <w:r w:rsidRPr="00F253E3">
        <w:rPr>
          <w:i/>
        </w:rPr>
        <w:t xml:space="preserve"> dievčat,  </w:t>
      </w:r>
    </w:p>
    <w:p w14:paraId="01300F1F" w14:textId="5C4A7846" w:rsidR="00307E4F" w:rsidRDefault="00307E4F" w:rsidP="00307E4F">
      <w:pPr>
        <w:jc w:val="both"/>
        <w:rPr>
          <w:i/>
        </w:rPr>
      </w:pPr>
      <w:r w:rsidRPr="00F253E3">
        <w:rPr>
          <w:i/>
        </w:rPr>
        <w:t xml:space="preserve">- obyvateľov bez domova </w:t>
      </w:r>
      <w:r w:rsidR="00143F17">
        <w:rPr>
          <w:i/>
        </w:rPr>
        <w:t>je</w:t>
      </w:r>
      <w:r w:rsidRPr="00F253E3">
        <w:rPr>
          <w:i/>
        </w:rPr>
        <w:t xml:space="preserve"> </w:t>
      </w:r>
      <w:r w:rsidR="00800E00">
        <w:rPr>
          <w:i/>
        </w:rPr>
        <w:t>515</w:t>
      </w:r>
      <w:r w:rsidRPr="00F253E3">
        <w:rPr>
          <w:i/>
        </w:rPr>
        <w:t xml:space="preserve"> osôb.</w:t>
      </w:r>
    </w:p>
    <w:p w14:paraId="0FBD141B" w14:textId="63B902C2" w:rsidR="008025F7" w:rsidRDefault="008025F7" w:rsidP="00307E4F">
      <w:pPr>
        <w:jc w:val="both"/>
        <w:rPr>
          <w:i/>
        </w:rPr>
      </w:pPr>
    </w:p>
    <w:p w14:paraId="4BABBA19" w14:textId="77777777" w:rsidR="008025F7" w:rsidRDefault="008025F7" w:rsidP="00307E4F">
      <w:pPr>
        <w:jc w:val="both"/>
        <w:rPr>
          <w:i/>
        </w:rPr>
      </w:pPr>
    </w:p>
    <w:p w14:paraId="1CBF9592" w14:textId="0FA35F1F" w:rsidR="00307E4F" w:rsidRPr="0005241E" w:rsidRDefault="00307E4F" w:rsidP="00307E4F">
      <w:pPr>
        <w:jc w:val="both"/>
        <w:rPr>
          <w:b/>
        </w:rPr>
      </w:pPr>
      <w:r w:rsidRPr="0005241E">
        <w:rPr>
          <w:b/>
        </w:rPr>
        <w:lastRenderedPageBreak/>
        <w:t>Štatistický prehľad úkonov</w:t>
      </w:r>
      <w:r w:rsidR="00CC719B">
        <w:rPr>
          <w:b/>
        </w:rPr>
        <w:t xml:space="preserve"> evidencie pobytu obyvateľov EPO za rok 2019</w:t>
      </w:r>
    </w:p>
    <w:p w14:paraId="7CD9C62F" w14:textId="77777777" w:rsidR="00307E4F" w:rsidRDefault="00307E4F" w:rsidP="00307E4F">
      <w:pPr>
        <w:jc w:val="both"/>
        <w:rPr>
          <w:u w:val="single"/>
        </w:rPr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881"/>
      </w:tblGrid>
      <w:tr w:rsidR="00307E4F" w:rsidRPr="004E03F5" w14:paraId="45E0EC1A" w14:textId="77777777" w:rsidTr="00B164F7">
        <w:trPr>
          <w:trHeight w:val="30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DDA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nových občanov  prihlásených na trvalý pobyt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E4C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Cs w:val="22"/>
              </w:rPr>
              <w:t>54</w:t>
            </w:r>
          </w:p>
        </w:tc>
      </w:tr>
      <w:tr w:rsidR="00307E4F" w:rsidRPr="004E03F5" w14:paraId="419F478E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9E6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nových občanov prihlásených na prechodný pobyt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8F31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 156</w:t>
            </w:r>
          </w:p>
        </w:tc>
      </w:tr>
      <w:tr w:rsidR="00307E4F" w:rsidRPr="004E03F5" w14:paraId="56FF114B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FCFD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občanov odhlásených z trvalého pobytu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6B1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817</w:t>
            </w:r>
          </w:p>
        </w:tc>
      </w:tr>
      <w:tr w:rsidR="00307E4F" w:rsidRPr="004E03F5" w14:paraId="271CA43D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E8B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občanov odhlásených z trvalého pobytu z dôvodu žiť v zahraničí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B3C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</w:t>
            </w:r>
          </w:p>
        </w:tc>
      </w:tr>
      <w:tr w:rsidR="00307E4F" w:rsidRPr="004E03F5" w14:paraId="0EBACE4C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9107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nových</w:t>
            </w:r>
            <w:r w:rsidRPr="004E03F5">
              <w:rPr>
                <w:rFonts w:ascii="Calibri" w:hAnsi="Calibri" w:cs="Calibri"/>
                <w:color w:val="000000"/>
                <w:szCs w:val="22"/>
              </w:rPr>
              <w:t xml:space="preserve"> občanov prihlásených na  MČ – obyvatelia bez domova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7D5A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109</w:t>
            </w:r>
          </w:p>
        </w:tc>
      </w:tr>
      <w:tr w:rsidR="00307E4F" w:rsidRPr="004E03F5" w14:paraId="591AB938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02F7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občanov, ktorým bol zrušený trvalý pobyt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90E7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75</w:t>
            </w:r>
          </w:p>
        </w:tc>
      </w:tr>
      <w:tr w:rsidR="00307E4F" w:rsidRPr="004E03F5" w14:paraId="3CD3EB21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883C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občanov, ktorým bol zrušený prechodný pobyt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F68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307E4F" w:rsidRPr="004E03F5" w14:paraId="3F1ADC6E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1C5E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osôb o poskytnutej informácii o pobyte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11A6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155</w:t>
            </w:r>
          </w:p>
        </w:tc>
      </w:tr>
      <w:tr w:rsidR="00307E4F" w:rsidRPr="004E03F5" w14:paraId="7E26DA53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A9C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 zmien vo voličských zoznamoch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38F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2448</w:t>
            </w:r>
          </w:p>
        </w:tc>
      </w:tr>
      <w:tr w:rsidR="00307E4F" w:rsidRPr="004E03F5" w14:paraId="02E354C7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924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Počet lustrácii pre oddelenia miestneho úradu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BEA4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619</w:t>
            </w:r>
          </w:p>
        </w:tc>
      </w:tr>
      <w:tr w:rsidR="00307E4F" w:rsidRPr="004E03F5" w14:paraId="770F08C2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66F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uložených zásielok pre bezdomovcov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FD9C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177</w:t>
            </w:r>
          </w:p>
        </w:tc>
      </w:tr>
      <w:tr w:rsidR="00307E4F" w:rsidRPr="004E03F5" w14:paraId="4CC74CA4" w14:textId="77777777" w:rsidTr="00B164F7">
        <w:trPr>
          <w:trHeight w:val="300"/>
        </w:trPr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86F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>Počet oznámení o  prevzatí doporučenej pošty pre bezdomovcov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AD6" w14:textId="77777777" w:rsidR="00307E4F" w:rsidRPr="004E03F5" w:rsidRDefault="00307E4F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680</w:t>
            </w:r>
          </w:p>
        </w:tc>
      </w:tr>
    </w:tbl>
    <w:p w14:paraId="0275DBD3" w14:textId="77777777" w:rsidR="00D47CE6" w:rsidRDefault="00D47CE6" w:rsidP="00307E4F">
      <w:pPr>
        <w:jc w:val="both"/>
        <w:rPr>
          <w:b/>
        </w:rPr>
      </w:pPr>
    </w:p>
    <w:p w14:paraId="52E7D044" w14:textId="5713F3BE" w:rsidR="00307E4F" w:rsidRDefault="00307E4F" w:rsidP="00307E4F">
      <w:pPr>
        <w:jc w:val="both"/>
        <w:rPr>
          <w:b/>
        </w:rPr>
      </w:pPr>
      <w:r w:rsidRPr="002107A0">
        <w:rPr>
          <w:b/>
        </w:rPr>
        <w:t xml:space="preserve">SPOLU: </w:t>
      </w:r>
      <w:r>
        <w:rPr>
          <w:b/>
        </w:rPr>
        <w:t xml:space="preserve"> 6617 úkonov,</w:t>
      </w:r>
      <w:r w:rsidR="0028645B" w:rsidRPr="0028645B">
        <w:rPr>
          <w:b/>
        </w:rPr>
        <w:t xml:space="preserve"> </w:t>
      </w:r>
      <w:r w:rsidR="0028645B">
        <w:rPr>
          <w:b/>
        </w:rPr>
        <w:t xml:space="preserve">približne </w:t>
      </w:r>
      <w:r w:rsidR="00533381">
        <w:rPr>
          <w:b/>
        </w:rPr>
        <w:t xml:space="preserve">vybavených </w:t>
      </w:r>
      <w:r w:rsidR="0028645B">
        <w:rPr>
          <w:b/>
        </w:rPr>
        <w:t>18 osôb denne.</w:t>
      </w:r>
      <w:r>
        <w:rPr>
          <w:b/>
        </w:rPr>
        <w:t xml:space="preserve"> </w:t>
      </w:r>
    </w:p>
    <w:p w14:paraId="54AA9497" w14:textId="77777777" w:rsidR="00D47CE6" w:rsidRDefault="00D47CE6" w:rsidP="00307E4F">
      <w:pPr>
        <w:jc w:val="both"/>
      </w:pPr>
    </w:p>
    <w:p w14:paraId="222DA183" w14:textId="77777777" w:rsidR="00307E4F" w:rsidRDefault="00307E4F" w:rsidP="00307E4F">
      <w:pPr>
        <w:jc w:val="both"/>
      </w:pPr>
      <w:r>
        <w:rPr>
          <w:b/>
        </w:rPr>
        <w:t xml:space="preserve">     </w:t>
      </w:r>
      <w:r>
        <w:rPr>
          <w:b/>
        </w:rPr>
        <w:tab/>
      </w:r>
      <w:r w:rsidRPr="00CC719B">
        <w:rPr>
          <w:bCs/>
        </w:rPr>
        <w:t>Vybavených 1464 avíz online, t. j</w:t>
      </w:r>
      <w:r>
        <w:rPr>
          <w:b/>
        </w:rPr>
        <w:t xml:space="preserve">. </w:t>
      </w:r>
      <w:r>
        <w:t xml:space="preserve">prichádzajúce </w:t>
      </w:r>
      <w:r w:rsidRPr="00E87504">
        <w:t xml:space="preserve">avíza </w:t>
      </w:r>
      <w:r>
        <w:t xml:space="preserve">z iných obcí </w:t>
      </w:r>
      <w:r w:rsidRPr="00E87504">
        <w:t xml:space="preserve">- zmeny </w:t>
      </w:r>
      <w:r>
        <w:t>v </w:t>
      </w:r>
      <w:r w:rsidRPr="00E87504">
        <w:t>osobných údajo</w:t>
      </w:r>
      <w:r>
        <w:t>ch, ktoré boli</w:t>
      </w:r>
      <w:r w:rsidRPr="00E87504">
        <w:t xml:space="preserve"> manuálne odkontrolované  a doplnené v karte občana. </w:t>
      </w:r>
    </w:p>
    <w:p w14:paraId="4B99EC24" w14:textId="337A9E0F" w:rsidR="00307E4F" w:rsidRDefault="00307E4F" w:rsidP="00307E4F">
      <w:pPr>
        <w:jc w:val="both"/>
      </w:pPr>
    </w:p>
    <w:p w14:paraId="020E7DB8" w14:textId="77777777" w:rsidR="00EA36B7" w:rsidRDefault="00EA36B7" w:rsidP="00307E4F">
      <w:pPr>
        <w:jc w:val="both"/>
      </w:pPr>
    </w:p>
    <w:p w14:paraId="3462A403" w14:textId="34ED6F02" w:rsidR="00B137D3" w:rsidRPr="00B137D3" w:rsidRDefault="00F96B28" w:rsidP="00B137D3">
      <w:pPr>
        <w:jc w:val="both"/>
        <w:rPr>
          <w:b/>
          <w:bCs/>
        </w:rPr>
      </w:pPr>
      <w:r>
        <w:t xml:space="preserve"> </w:t>
      </w:r>
      <w:r w:rsidR="00B137D3" w:rsidRPr="00B137D3">
        <w:rPr>
          <w:b/>
          <w:bCs/>
          <w:u w:val="single"/>
        </w:rPr>
        <w:t>3. Agenda</w:t>
      </w:r>
      <w:r w:rsidR="00B137D3">
        <w:rPr>
          <w:b/>
          <w:bCs/>
          <w:u w:val="single"/>
        </w:rPr>
        <w:t xml:space="preserve"> „</w:t>
      </w:r>
      <w:r w:rsidR="00B137D3" w:rsidRPr="00B137D3">
        <w:rPr>
          <w:b/>
          <w:bCs/>
          <w:u w:val="single"/>
        </w:rPr>
        <w:t>Osvedčovanie podpisov na listinách a osvedčovanie fotokópii listín</w:t>
      </w:r>
      <w:r w:rsidR="00B137D3">
        <w:rPr>
          <w:b/>
          <w:bCs/>
          <w:u w:val="single"/>
        </w:rPr>
        <w:t>“</w:t>
      </w:r>
      <w:r w:rsidR="00B137D3" w:rsidRPr="00B137D3">
        <w:rPr>
          <w:b/>
          <w:bCs/>
        </w:rPr>
        <w:t>.</w:t>
      </w:r>
    </w:p>
    <w:p w14:paraId="1F10A039" w14:textId="77777777" w:rsidR="00CF175C" w:rsidRDefault="00F96B28" w:rsidP="00A16EDF">
      <w:pPr>
        <w:jc w:val="both"/>
      </w:pPr>
      <w:r>
        <w:t xml:space="preserve">    </w:t>
      </w:r>
      <w:r w:rsidR="004E03F5">
        <w:tab/>
      </w:r>
    </w:p>
    <w:p w14:paraId="40077159" w14:textId="3D70D152" w:rsidR="00A16EDF" w:rsidRDefault="00496EDE" w:rsidP="00CF175C">
      <w:pPr>
        <w:ind w:firstLine="708"/>
        <w:jc w:val="both"/>
      </w:pPr>
      <w:r w:rsidRPr="00496EDE">
        <w:t>O</w:t>
      </w:r>
      <w:r w:rsidR="0010757E" w:rsidRPr="00496EDE">
        <w:t>rigináln</w:t>
      </w:r>
      <w:r>
        <w:t>o</w:t>
      </w:r>
      <w:r w:rsidRPr="00496EDE">
        <w:t>u</w:t>
      </w:r>
      <w:r w:rsidR="0010757E" w:rsidRPr="00496EDE">
        <w:t xml:space="preserve"> kompetenci</w:t>
      </w:r>
      <w:r>
        <w:t>ou</w:t>
      </w:r>
      <w:r w:rsidR="00A524CC">
        <w:t xml:space="preserve"> </w:t>
      </w:r>
      <w:r w:rsidR="0010757E">
        <w:t>Miestn</w:t>
      </w:r>
      <w:r w:rsidR="004F3408">
        <w:t>eho</w:t>
      </w:r>
      <w:r w:rsidR="0010757E">
        <w:t xml:space="preserve"> úrad</w:t>
      </w:r>
      <w:r w:rsidR="004F3408">
        <w:t>u</w:t>
      </w:r>
      <w:r w:rsidR="0010757E">
        <w:t xml:space="preserve"> MČ Bratislava-Podunajské Biskupice</w:t>
      </w:r>
      <w:r w:rsidR="00B137D3">
        <w:t xml:space="preserve"> </w:t>
      </w:r>
      <w:r>
        <w:t>je</w:t>
      </w:r>
      <w:r w:rsidR="00554074">
        <w:t> </w:t>
      </w:r>
      <w:r w:rsidR="00A16EDF">
        <w:t>osvedčova</w:t>
      </w:r>
      <w:r>
        <w:t>nie</w:t>
      </w:r>
      <w:r w:rsidR="00EA36B7">
        <w:t xml:space="preserve"> podpisov a fotokópii </w:t>
      </w:r>
      <w:r w:rsidR="00A16EDF">
        <w:t xml:space="preserve"> v rámci výkonu samosprávy</w:t>
      </w:r>
      <w:r w:rsidR="00EA36B7">
        <w:t xml:space="preserve"> na matričnom úrade.</w:t>
      </w:r>
      <w:r w:rsidR="005D4122">
        <w:t xml:space="preserve"> </w:t>
      </w:r>
      <w:r w:rsidR="00EA36B7">
        <w:t>Č</w:t>
      </w:r>
      <w:r w:rsidR="005D4122">
        <w:t>innosť je vykonávaná</w:t>
      </w:r>
      <w:r w:rsidR="00A16EDF">
        <w:t xml:space="preserve"> v zmysle zákona </w:t>
      </w:r>
      <w:r w:rsidR="00EA36B7">
        <w:t xml:space="preserve">č. </w:t>
      </w:r>
      <w:r w:rsidR="00A16EDF">
        <w:t>599/2001 Z. z. o osvedčovaní listín a podpisov na</w:t>
      </w:r>
      <w:r w:rsidR="00554074">
        <w:t> </w:t>
      </w:r>
      <w:r w:rsidR="00A16EDF">
        <w:t>listinách v znení neskorších predpisov.</w:t>
      </w:r>
    </w:p>
    <w:p w14:paraId="78942AA9" w14:textId="2D1B6BCD" w:rsidR="00A16EDF" w:rsidRDefault="00496EDE" w:rsidP="00A16EDF">
      <w:pPr>
        <w:jc w:val="both"/>
      </w:pPr>
      <w:r>
        <w:t xml:space="preserve">    </w:t>
      </w:r>
      <w:r w:rsidR="00CF175C">
        <w:tab/>
      </w:r>
      <w:r>
        <w:t xml:space="preserve"> </w:t>
      </w:r>
      <w:r w:rsidR="00A16EDF">
        <w:t xml:space="preserve">Za úkony vyberá správne poplatky, ktoré sú príjmom </w:t>
      </w:r>
      <w:r w:rsidR="00CF175C">
        <w:t>mestskej časti</w:t>
      </w:r>
      <w:r w:rsidR="00A16EDF">
        <w:t xml:space="preserve">. </w:t>
      </w:r>
    </w:p>
    <w:p w14:paraId="03AB5241" w14:textId="77777777" w:rsidR="00CF175C" w:rsidRDefault="00496EDE" w:rsidP="00A16EDF">
      <w:pPr>
        <w:jc w:val="both"/>
      </w:pPr>
      <w:r>
        <w:t xml:space="preserve">     </w:t>
      </w:r>
    </w:p>
    <w:p w14:paraId="01951E8D" w14:textId="3BDED9C6" w:rsidR="00EA36B7" w:rsidRDefault="00A16EDF" w:rsidP="00CF175C">
      <w:pPr>
        <w:ind w:firstLine="708"/>
        <w:jc w:val="both"/>
      </w:pPr>
      <w:r>
        <w:t>Činnosť agendy je zameraná na službu s najvyšším počtom klientov a najvyšším počtom rozsahu prác</w:t>
      </w:r>
      <w:r w:rsidR="00496EDE">
        <w:t>.</w:t>
      </w:r>
    </w:p>
    <w:p w14:paraId="6F55670E" w14:textId="77777777" w:rsidR="00EA36B7" w:rsidRDefault="00EA36B7" w:rsidP="00CF175C">
      <w:pPr>
        <w:ind w:firstLine="708"/>
        <w:jc w:val="both"/>
      </w:pPr>
    </w:p>
    <w:p w14:paraId="1B63DCD6" w14:textId="2011DDCB" w:rsidR="00EA36B7" w:rsidRDefault="00496EDE" w:rsidP="00CF175C">
      <w:pPr>
        <w:ind w:firstLine="708"/>
        <w:jc w:val="both"/>
      </w:pPr>
      <w:r>
        <w:t xml:space="preserve"> O</w:t>
      </w:r>
      <w:r w:rsidR="00A16EDF">
        <w:t xml:space="preserve">svedčenia podpisov </w:t>
      </w:r>
      <w:r>
        <w:t>sa vykonáva</w:t>
      </w:r>
      <w:r w:rsidR="00B53F5C">
        <w:t>jú</w:t>
      </w:r>
      <w:r>
        <w:t xml:space="preserve"> i </w:t>
      </w:r>
      <w:r w:rsidR="00A16EDF">
        <w:t>mimo úradnej miestnosti,</w:t>
      </w:r>
      <w:r w:rsidR="00EA36B7" w:rsidRPr="00EA36B7">
        <w:t xml:space="preserve"> </w:t>
      </w:r>
      <w:r w:rsidR="00EA36B7">
        <w:t>napr. v nemocnici, domácnosti, sociáln</w:t>
      </w:r>
      <w:r w:rsidR="006E35FD">
        <w:t>om</w:t>
      </w:r>
      <w:r w:rsidR="00EA36B7">
        <w:t xml:space="preserve"> zariaden</w:t>
      </w:r>
      <w:r w:rsidR="006E35FD">
        <w:t>í</w:t>
      </w:r>
      <w:r w:rsidR="00B53F5C">
        <w:t xml:space="preserve">, </w:t>
      </w:r>
      <w:r w:rsidR="00EA36B7">
        <w:t>výlučne</w:t>
      </w:r>
      <w:r w:rsidR="00B53F5C">
        <w:t xml:space="preserve"> iba </w:t>
      </w:r>
      <w:r w:rsidR="00EA36B7">
        <w:t xml:space="preserve"> imobilným občano</w:t>
      </w:r>
      <w:r w:rsidR="00B53F5C">
        <w:t>m.</w:t>
      </w:r>
    </w:p>
    <w:p w14:paraId="67359299" w14:textId="568DCB8B" w:rsidR="00A16EDF" w:rsidRDefault="00A16EDF" w:rsidP="00CF175C">
      <w:pPr>
        <w:ind w:firstLine="708"/>
        <w:jc w:val="both"/>
      </w:pPr>
      <w:r>
        <w:t xml:space="preserve"> </w:t>
      </w:r>
    </w:p>
    <w:p w14:paraId="0D45E581" w14:textId="77777777" w:rsidR="00A16EDF" w:rsidRDefault="00A16EDF" w:rsidP="00A16EDF">
      <w:pPr>
        <w:jc w:val="both"/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851"/>
      </w:tblGrid>
      <w:tr w:rsidR="00A16EDF" w:rsidRPr="00F253E3" w14:paraId="440EA90D" w14:textId="77777777" w:rsidTr="00B164F7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4B3F" w14:textId="77777777" w:rsidR="00A16EDF" w:rsidRPr="00F253E3" w:rsidRDefault="00A16EDF" w:rsidP="00B164F7">
            <w:pPr>
              <w:rPr>
                <w:rFonts w:ascii="Calibri" w:hAnsi="Calibri" w:cs="Calibri"/>
                <w:color w:val="000000"/>
                <w:szCs w:val="22"/>
              </w:rPr>
            </w:pPr>
            <w:r w:rsidRPr="00F253E3">
              <w:rPr>
                <w:rFonts w:ascii="Calibri" w:hAnsi="Calibri" w:cs="Calibri"/>
                <w:color w:val="000000"/>
                <w:szCs w:val="22"/>
              </w:rPr>
              <w:t>Počet osvedčených podpisov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915F" w14:textId="77777777" w:rsidR="00A16EDF" w:rsidRPr="00F253E3" w:rsidRDefault="00A16EDF" w:rsidP="00B164F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8989</w:t>
            </w:r>
          </w:p>
        </w:tc>
      </w:tr>
      <w:tr w:rsidR="00A16EDF" w:rsidRPr="00F253E3" w14:paraId="68A16530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2C4" w14:textId="77777777" w:rsidR="00A16EDF" w:rsidRPr="00F253E3" w:rsidRDefault="00A16EDF" w:rsidP="00B164F7">
            <w:pPr>
              <w:rPr>
                <w:rFonts w:ascii="Calibri" w:hAnsi="Calibri" w:cs="Calibri"/>
                <w:color w:val="000000"/>
                <w:szCs w:val="22"/>
              </w:rPr>
            </w:pPr>
            <w:r w:rsidRPr="00F253E3">
              <w:rPr>
                <w:rFonts w:ascii="Calibri" w:hAnsi="Calibri" w:cs="Calibri"/>
                <w:color w:val="000000"/>
                <w:szCs w:val="22"/>
              </w:rPr>
              <w:t xml:space="preserve">Počet osvedčených fotokópií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0E9" w14:textId="77777777" w:rsidR="00A16EDF" w:rsidRPr="00F253E3" w:rsidRDefault="00A16EDF" w:rsidP="00B164F7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1739</w:t>
            </w:r>
          </w:p>
        </w:tc>
      </w:tr>
    </w:tbl>
    <w:p w14:paraId="104E184F" w14:textId="77777777" w:rsidR="00D47CE6" w:rsidRDefault="00D47CE6" w:rsidP="00A16EDF">
      <w:pPr>
        <w:jc w:val="both"/>
        <w:rPr>
          <w:b/>
        </w:rPr>
      </w:pPr>
    </w:p>
    <w:p w14:paraId="5BD270C9" w14:textId="74619443" w:rsidR="00143F17" w:rsidRDefault="00A16EDF" w:rsidP="00A16EDF">
      <w:pPr>
        <w:jc w:val="both"/>
        <w:rPr>
          <w:b/>
        </w:rPr>
      </w:pPr>
      <w:r>
        <w:rPr>
          <w:b/>
        </w:rPr>
        <w:t>S</w:t>
      </w:r>
      <w:r w:rsidRPr="002107A0">
        <w:rPr>
          <w:b/>
        </w:rPr>
        <w:t>POLU</w:t>
      </w:r>
      <w:r>
        <w:rPr>
          <w:b/>
        </w:rPr>
        <w:t>: 10728 úkonov</w:t>
      </w:r>
      <w:r w:rsidR="00143F17">
        <w:rPr>
          <w:b/>
        </w:rPr>
        <w:t>,</w:t>
      </w:r>
      <w:r>
        <w:rPr>
          <w:b/>
        </w:rPr>
        <w:t xml:space="preserve"> </w:t>
      </w:r>
      <w:r w:rsidR="00143F17">
        <w:rPr>
          <w:b/>
        </w:rPr>
        <w:t>vybavených 72</w:t>
      </w:r>
      <w:r w:rsidR="0028645B">
        <w:rPr>
          <w:b/>
        </w:rPr>
        <w:t xml:space="preserve"> </w:t>
      </w:r>
      <w:r w:rsidR="00143F17">
        <w:rPr>
          <w:b/>
        </w:rPr>
        <w:t>osôb</w:t>
      </w:r>
      <w:r w:rsidR="00533381">
        <w:rPr>
          <w:b/>
        </w:rPr>
        <w:t xml:space="preserve"> denne</w:t>
      </w:r>
      <w:r w:rsidR="00143F17">
        <w:rPr>
          <w:b/>
        </w:rPr>
        <w:t xml:space="preserve">.  </w:t>
      </w:r>
    </w:p>
    <w:p w14:paraId="629D2DE6" w14:textId="77777777" w:rsidR="00143F17" w:rsidRDefault="00143F17" w:rsidP="00A16EDF">
      <w:pPr>
        <w:jc w:val="both"/>
        <w:rPr>
          <w:b/>
        </w:rPr>
      </w:pPr>
    </w:p>
    <w:p w14:paraId="577C2811" w14:textId="16B08A98" w:rsidR="0010757E" w:rsidRPr="00EA36B7" w:rsidRDefault="00143F17" w:rsidP="00961010">
      <w:pPr>
        <w:jc w:val="both"/>
      </w:pPr>
      <w:r>
        <w:rPr>
          <w:b/>
        </w:rPr>
        <w:t xml:space="preserve"> </w:t>
      </w:r>
      <w:r w:rsidR="00961010">
        <w:rPr>
          <w:b/>
        </w:rPr>
        <w:tab/>
      </w:r>
      <w:r w:rsidR="00496EDE">
        <w:t xml:space="preserve">Matričný úrad v </w:t>
      </w:r>
      <w:r w:rsidR="0010757E">
        <w:t>origináln</w:t>
      </w:r>
      <w:r w:rsidR="00FA6EFA">
        <w:t>ych</w:t>
      </w:r>
      <w:r w:rsidR="0010757E">
        <w:t xml:space="preserve"> kompetenci</w:t>
      </w:r>
      <w:r w:rsidR="00FA6EFA">
        <w:t>ách</w:t>
      </w:r>
      <w:r w:rsidR="0010757E">
        <w:t xml:space="preserve"> </w:t>
      </w:r>
      <w:r w:rsidR="00496EDE">
        <w:t xml:space="preserve">samosprávy </w:t>
      </w:r>
      <w:r w:rsidR="0010757E">
        <w:t xml:space="preserve">vydáva </w:t>
      </w:r>
      <w:r w:rsidR="0010757E" w:rsidRPr="00EA36B7">
        <w:t>potvrdenia o žití do</w:t>
      </w:r>
      <w:r w:rsidR="00554074">
        <w:t> </w:t>
      </w:r>
      <w:r w:rsidR="0010757E" w:rsidRPr="00EA36B7">
        <w:t xml:space="preserve"> zahraničia, potvrdenia o pobyte pre študentov študujúcich v</w:t>
      </w:r>
      <w:r w:rsidR="003511BB" w:rsidRPr="00EA36B7">
        <w:t> </w:t>
      </w:r>
      <w:r w:rsidR="0010757E" w:rsidRPr="00EA36B7">
        <w:t>zahranič</w:t>
      </w:r>
      <w:r w:rsidR="003511BB" w:rsidRPr="00EA36B7">
        <w:t xml:space="preserve">í i </w:t>
      </w:r>
      <w:r w:rsidR="0010757E" w:rsidRPr="00EA36B7">
        <w:t>potvrdenia o pobyte pre pracujúcich v</w:t>
      </w:r>
      <w:r w:rsidR="002B2B61" w:rsidRPr="00EA36B7">
        <w:t> </w:t>
      </w:r>
      <w:r w:rsidR="0010757E" w:rsidRPr="00EA36B7">
        <w:t xml:space="preserve"> zahraničí, uplatňujúcich si daňovú úľavu. </w:t>
      </w:r>
    </w:p>
    <w:p w14:paraId="70F60192" w14:textId="77777777" w:rsidR="00533381" w:rsidRPr="00EA36B7" w:rsidRDefault="00533381" w:rsidP="00F253E3">
      <w:pPr>
        <w:ind w:firstLine="708"/>
        <w:jc w:val="both"/>
      </w:pPr>
    </w:p>
    <w:p w14:paraId="2F2ECEC2" w14:textId="3D800F51" w:rsidR="00533381" w:rsidRPr="00EA36B7" w:rsidRDefault="004F3408" w:rsidP="00F253E3">
      <w:pPr>
        <w:ind w:firstLine="708"/>
        <w:jc w:val="both"/>
      </w:pPr>
      <w:r>
        <w:t>Ďalej p</w:t>
      </w:r>
      <w:r w:rsidR="0010757E">
        <w:t xml:space="preserve">odáva informácie </w:t>
      </w:r>
      <w:r w:rsidR="0010757E" w:rsidRPr="00EA36B7">
        <w:t>k žiadosti o udelenie štátneho občianstva cudzincom</w:t>
      </w:r>
      <w:r w:rsidRPr="00EA36B7">
        <w:t xml:space="preserve">,  poskytuje </w:t>
      </w:r>
      <w:r w:rsidR="0010757E" w:rsidRPr="00EA36B7">
        <w:t>informácie o pobyte osôb v súlade so zákonom o ochrane osobných údajov</w:t>
      </w:r>
      <w:r w:rsidR="003511BB" w:rsidRPr="00EA36B7">
        <w:t>,</w:t>
      </w:r>
      <w:r w:rsidR="0010757E" w:rsidRPr="00EA36B7">
        <w:t xml:space="preserve"> a</w:t>
      </w:r>
      <w:r w:rsidR="003511BB" w:rsidRPr="00EA36B7">
        <w:t>ko</w:t>
      </w:r>
      <w:r w:rsidR="00554074">
        <w:t> </w:t>
      </w:r>
      <w:r w:rsidR="003511BB" w:rsidRPr="00EA36B7">
        <w:t>aj</w:t>
      </w:r>
      <w:r w:rsidR="00554074">
        <w:t> </w:t>
      </w:r>
      <w:r w:rsidR="0010757E" w:rsidRPr="00EA36B7">
        <w:t>štatistické údaje pre jednotlivé oddelenia,</w:t>
      </w:r>
      <w:r w:rsidRPr="00EA36B7">
        <w:t xml:space="preserve"> </w:t>
      </w:r>
      <w:r w:rsidR="0010757E" w:rsidRPr="00EA36B7">
        <w:t>výlučne pre</w:t>
      </w:r>
      <w:r w:rsidR="002B2B61" w:rsidRPr="00EA36B7">
        <w:t> </w:t>
      </w:r>
      <w:r w:rsidR="0010757E" w:rsidRPr="00EA36B7">
        <w:t>internú potrebu úradu</w:t>
      </w:r>
    </w:p>
    <w:p w14:paraId="5119EF83" w14:textId="28A72478" w:rsidR="00AC20BB" w:rsidRPr="00EA36B7" w:rsidRDefault="0010757E" w:rsidP="00F253E3">
      <w:pPr>
        <w:ind w:firstLine="708"/>
        <w:jc w:val="both"/>
      </w:pPr>
      <w:r w:rsidRPr="00EA36B7">
        <w:t xml:space="preserve">. </w:t>
      </w:r>
    </w:p>
    <w:p w14:paraId="6B065E89" w14:textId="31BEC70A" w:rsidR="0010757E" w:rsidRDefault="0010757E" w:rsidP="00F253E3">
      <w:pPr>
        <w:ind w:firstLine="708"/>
        <w:jc w:val="both"/>
      </w:pPr>
      <w:r>
        <w:t xml:space="preserve">Oznamuje obyvateľom bez domova </w:t>
      </w:r>
      <w:r w:rsidR="00757EA0">
        <w:t xml:space="preserve">všetky </w:t>
      </w:r>
      <w:r w:rsidR="003511BB">
        <w:t>došlé z</w:t>
      </w:r>
      <w:r w:rsidR="00757EA0">
        <w:t>ásielky</w:t>
      </w:r>
      <w:r>
        <w:t xml:space="preserve"> od orgánov štátnej a verejnej správy</w:t>
      </w:r>
      <w:r w:rsidR="00757EA0">
        <w:t xml:space="preserve"> formou vývesky na úradnej tabuli ako aj na internetovej stránke úradu.</w:t>
      </w:r>
    </w:p>
    <w:p w14:paraId="7EE686F2" w14:textId="77777777" w:rsidR="00533381" w:rsidRDefault="00533381" w:rsidP="00F253E3">
      <w:pPr>
        <w:ind w:firstLine="708"/>
        <w:jc w:val="both"/>
      </w:pPr>
    </w:p>
    <w:p w14:paraId="2B6FD352" w14:textId="3C0FA1FB" w:rsidR="00B137D3" w:rsidRPr="00EA36B7" w:rsidRDefault="00B137D3" w:rsidP="00F253E3">
      <w:pPr>
        <w:ind w:firstLine="708"/>
        <w:jc w:val="both"/>
      </w:pPr>
      <w:r w:rsidRPr="00EA36B7">
        <w:lastRenderedPageBreak/>
        <w:t xml:space="preserve">Od 1.1.2020 vykonáva </w:t>
      </w:r>
      <w:r w:rsidR="00A16EDF" w:rsidRPr="00EA36B7">
        <w:t xml:space="preserve">celoročnú </w:t>
      </w:r>
      <w:r w:rsidRPr="00EA36B7">
        <w:t xml:space="preserve">miestnu evidenciu </w:t>
      </w:r>
      <w:r w:rsidR="003B0CE5">
        <w:t xml:space="preserve">obyvateľov </w:t>
      </w:r>
      <w:r w:rsidRPr="00EA36B7">
        <w:t>pre samospráv</w:t>
      </w:r>
      <w:r w:rsidR="00A16EDF" w:rsidRPr="00EA36B7">
        <w:t>u</w:t>
      </w:r>
      <w:r w:rsidRPr="00EA36B7">
        <w:t xml:space="preserve"> v súvislosti s prípravou voličských zoznamov, aktualizuje ich, rieši nezrovnalosti, ktoré</w:t>
      </w:r>
      <w:r w:rsidR="00554074">
        <w:t> </w:t>
      </w:r>
      <w:r w:rsidRPr="00EA36B7">
        <w:t>pretrvávajú z posledných rokov.</w:t>
      </w:r>
    </w:p>
    <w:p w14:paraId="02861637" w14:textId="160F20F5" w:rsidR="00A16EDF" w:rsidRPr="00EA36B7" w:rsidRDefault="00A16EDF" w:rsidP="004E03F5">
      <w:pPr>
        <w:jc w:val="both"/>
      </w:pPr>
    </w:p>
    <w:p w14:paraId="5D70229B" w14:textId="31EC78B7" w:rsidR="008025F7" w:rsidRDefault="008025F7" w:rsidP="004E03F5">
      <w:pPr>
        <w:jc w:val="both"/>
      </w:pPr>
    </w:p>
    <w:p w14:paraId="57DFC73E" w14:textId="77777777" w:rsidR="008025F7" w:rsidRDefault="008025F7" w:rsidP="004E03F5">
      <w:pPr>
        <w:jc w:val="both"/>
      </w:pPr>
    </w:p>
    <w:p w14:paraId="77E78728" w14:textId="0DDBA5DC" w:rsidR="00CF175C" w:rsidRDefault="00A16EDF" w:rsidP="004E03F5">
      <w:pPr>
        <w:jc w:val="both"/>
      </w:pPr>
      <w:r w:rsidRPr="00A16EDF">
        <w:rPr>
          <w:b/>
          <w:bCs/>
          <w:u w:val="single"/>
        </w:rPr>
        <w:t>4.Agenda „</w:t>
      </w:r>
      <w:r w:rsidR="00963C07" w:rsidRPr="00A16EDF">
        <w:rPr>
          <w:b/>
          <w:bCs/>
          <w:u w:val="single"/>
        </w:rPr>
        <w:t>IOM</w:t>
      </w:r>
      <w:r w:rsidR="008C209D" w:rsidRPr="00A16EDF">
        <w:rPr>
          <w:b/>
          <w:bCs/>
          <w:u w:val="single"/>
        </w:rPr>
        <w:t>O</w:t>
      </w:r>
      <w:r w:rsidR="00030A86" w:rsidRPr="00A16EDF">
        <w:rPr>
          <w:b/>
          <w:bCs/>
          <w:u w:val="single"/>
        </w:rPr>
        <w:t xml:space="preserve"> – integrované obslužné mies</w:t>
      </w:r>
      <w:r w:rsidR="006E35FD">
        <w:rPr>
          <w:b/>
          <w:bCs/>
          <w:u w:val="single"/>
        </w:rPr>
        <w:t>to</w:t>
      </w:r>
      <w:r w:rsidR="00002EE8" w:rsidRPr="00A16EDF">
        <w:rPr>
          <w:b/>
          <w:bCs/>
          <w:u w:val="single"/>
        </w:rPr>
        <w:t xml:space="preserve"> občana</w:t>
      </w:r>
      <w:r w:rsidRPr="00A16EDF">
        <w:rPr>
          <w:b/>
          <w:bCs/>
          <w:u w:val="single"/>
        </w:rPr>
        <w:t>“</w:t>
      </w:r>
      <w:r w:rsidR="008C209D" w:rsidRPr="00A16EDF">
        <w:rPr>
          <w:b/>
          <w:bCs/>
        </w:rPr>
        <w:t>.</w:t>
      </w:r>
      <w:r w:rsidR="008C209D">
        <w:t xml:space="preserve"> </w:t>
      </w:r>
    </w:p>
    <w:p w14:paraId="51D0E329" w14:textId="77777777" w:rsidR="00CF175C" w:rsidRDefault="00CF175C" w:rsidP="004E03F5">
      <w:pPr>
        <w:jc w:val="both"/>
      </w:pPr>
    </w:p>
    <w:p w14:paraId="418832FF" w14:textId="48D3B702" w:rsidR="008C209D" w:rsidRDefault="008C209D" w:rsidP="00CF175C">
      <w:pPr>
        <w:ind w:firstLine="708"/>
        <w:jc w:val="both"/>
      </w:pPr>
      <w:r>
        <w:t>Cieľom je priblížiť občanom služby štátu a pohodlne vybaviť úradné záležitosti na</w:t>
      </w:r>
      <w:r w:rsidR="00554074">
        <w:t> </w:t>
      </w:r>
      <w:r>
        <w:t xml:space="preserve">jednom mieste. </w:t>
      </w:r>
    </w:p>
    <w:p w14:paraId="211930BD" w14:textId="6932F550" w:rsidR="002539B2" w:rsidRDefault="008C209D" w:rsidP="004E03F5">
      <w:pPr>
        <w:jc w:val="both"/>
      </w:pPr>
      <w:r>
        <w:t xml:space="preserve">     </w:t>
      </w:r>
      <w:r w:rsidR="00963C07">
        <w:t xml:space="preserve"> </w:t>
      </w:r>
      <w:r w:rsidR="004E03F5">
        <w:tab/>
      </w:r>
      <w:r w:rsidR="00963C07">
        <w:t>Pracoviská pod značkou IOMO vznikli na poštách, klientskych centrách Ministerstva vnútra SR, mestách a obciach s matričným úradom.</w:t>
      </w:r>
      <w:r w:rsidR="002539B2">
        <w:t xml:space="preserve"> </w:t>
      </w:r>
    </w:p>
    <w:p w14:paraId="0FF1ABF1" w14:textId="61F6FFCA" w:rsidR="00404850" w:rsidRDefault="00404850" w:rsidP="00CF175C">
      <w:pPr>
        <w:ind w:firstLine="708"/>
        <w:jc w:val="both"/>
      </w:pPr>
      <w:r>
        <w:t>Zriadenie integrovaného obslužného miesta občana bolo realizované na základe novely zákona č. 305/2013 Z. z. o e-</w:t>
      </w:r>
      <w:proofErr w:type="spellStart"/>
      <w:r>
        <w:t>Governmente</w:t>
      </w:r>
      <w:proofErr w:type="spellEnd"/>
      <w:r>
        <w:t>,</w:t>
      </w:r>
    </w:p>
    <w:p w14:paraId="455DFDE3" w14:textId="77777777" w:rsidR="00404850" w:rsidRDefault="00404850" w:rsidP="00404850">
      <w:pPr>
        <w:jc w:val="both"/>
      </w:pPr>
      <w:r>
        <w:t xml:space="preserve">      </w:t>
      </w:r>
    </w:p>
    <w:p w14:paraId="41E1D64A" w14:textId="6B07E522" w:rsidR="00404850" w:rsidRDefault="00404850" w:rsidP="00404850">
      <w:pPr>
        <w:jc w:val="both"/>
      </w:pPr>
      <w:r>
        <w:t xml:space="preserve">     </w:t>
      </w:r>
      <w:r>
        <w:tab/>
      </w:r>
      <w:r w:rsidRPr="006E35FD">
        <w:t>Výpis z listu vlastníctva vybavíme  do 24 hodín, výpis z obchodného registra  ako</w:t>
      </w:r>
      <w:r w:rsidR="00554074" w:rsidRPr="006E35FD">
        <w:t> </w:t>
      </w:r>
      <w:r w:rsidRPr="006E35FD">
        <w:t>i trestného registra vybavíme</w:t>
      </w:r>
      <w:r>
        <w:t xml:space="preserve"> do 15 minút.</w:t>
      </w:r>
      <w:r w:rsidR="00327374">
        <w:t xml:space="preserve"> Táto činnosť je na zostupe. V roku 2018 bolo vybavených 70 žiadosti, vzhľadom k tomu, že</w:t>
      </w:r>
      <w:r w:rsidR="00CC719B">
        <w:t xml:space="preserve"> pracovníci verejnej správy a samosprávy majú prístup k službe OVERSI</w:t>
      </w:r>
      <w:r w:rsidR="003B0CE5">
        <w:t xml:space="preserve"> a k prihláseniu na pobyt už nemusia predkladať list vlastníctva</w:t>
      </w:r>
      <w:r w:rsidR="00CC719B">
        <w:t>.</w:t>
      </w:r>
    </w:p>
    <w:p w14:paraId="0FE6B325" w14:textId="77777777" w:rsidR="00404850" w:rsidRDefault="00404850" w:rsidP="00404850">
      <w:pPr>
        <w:jc w:val="both"/>
      </w:pPr>
      <w:r>
        <w:t xml:space="preserve"> 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851"/>
      </w:tblGrid>
      <w:tr w:rsidR="00404850" w:rsidRPr="004E03F5" w14:paraId="4F40A92D" w14:textId="77777777" w:rsidTr="00B164F7">
        <w:trPr>
          <w:trHeight w:val="30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940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 xml:space="preserve">Počet vydaných výpisov z listu vlastníctva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8AE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  <w:tr w:rsidR="00404850" w:rsidRPr="004E03F5" w14:paraId="3735B180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580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 xml:space="preserve">Počet vydaných výpisov z obchodného registra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DC1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</w:tr>
      <w:tr w:rsidR="00404850" w:rsidRPr="004E03F5" w14:paraId="6E26ED42" w14:textId="77777777" w:rsidTr="00B164F7">
        <w:trPr>
          <w:trHeight w:val="30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3EB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4E03F5">
              <w:rPr>
                <w:rFonts w:ascii="Calibri" w:hAnsi="Calibri" w:cs="Calibri"/>
                <w:color w:val="000000"/>
                <w:szCs w:val="22"/>
              </w:rPr>
              <w:t xml:space="preserve">Počet vydaných výpisov a odpisov z registra trestov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1EBC" w14:textId="77777777" w:rsidR="00404850" w:rsidRPr="004E03F5" w:rsidRDefault="00404850" w:rsidP="00B164F7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</w:t>
            </w:r>
          </w:p>
        </w:tc>
      </w:tr>
    </w:tbl>
    <w:p w14:paraId="5624825A" w14:textId="77777777" w:rsidR="00D47CE6" w:rsidRDefault="00404850" w:rsidP="00404850">
      <w:pPr>
        <w:ind w:left="-567" w:right="-567"/>
        <w:jc w:val="both"/>
        <w:rPr>
          <w:b/>
        </w:rPr>
      </w:pPr>
      <w:r>
        <w:rPr>
          <w:b/>
        </w:rPr>
        <w:t xml:space="preserve">         </w:t>
      </w:r>
    </w:p>
    <w:p w14:paraId="6668EA72" w14:textId="6F276A43" w:rsidR="00404850" w:rsidRDefault="00404850" w:rsidP="00D47CE6">
      <w:pPr>
        <w:ind w:left="-567" w:right="-567" w:firstLine="567"/>
        <w:jc w:val="both"/>
        <w:rPr>
          <w:b/>
        </w:rPr>
      </w:pPr>
      <w:r w:rsidRPr="00FE0750">
        <w:rPr>
          <w:b/>
        </w:rPr>
        <w:t>SPOLU</w:t>
      </w:r>
      <w:r>
        <w:rPr>
          <w:b/>
        </w:rPr>
        <w:t>:  35 úkonov</w:t>
      </w:r>
    </w:p>
    <w:p w14:paraId="56999455" w14:textId="77777777" w:rsidR="00327374" w:rsidRDefault="00327374" w:rsidP="00404850">
      <w:pPr>
        <w:ind w:left="-567" w:right="-567"/>
        <w:jc w:val="both"/>
        <w:rPr>
          <w:b/>
        </w:rPr>
      </w:pPr>
    </w:p>
    <w:p w14:paraId="62F9DFFE" w14:textId="2712FCA0" w:rsidR="00404850" w:rsidRDefault="00404850" w:rsidP="004E03F5">
      <w:pPr>
        <w:jc w:val="both"/>
      </w:pPr>
    </w:p>
    <w:p w14:paraId="1E724870" w14:textId="7B4CFD91" w:rsidR="00404850" w:rsidRPr="00404850" w:rsidRDefault="00404850" w:rsidP="004E03F5">
      <w:pPr>
        <w:jc w:val="both"/>
        <w:rPr>
          <w:b/>
          <w:bCs/>
          <w:u w:val="single"/>
        </w:rPr>
      </w:pPr>
      <w:r w:rsidRPr="00404850">
        <w:rPr>
          <w:b/>
          <w:bCs/>
          <w:u w:val="single"/>
        </w:rPr>
        <w:t>5. Agenda „OVERSI“</w:t>
      </w:r>
    </w:p>
    <w:p w14:paraId="5D8584A3" w14:textId="77777777" w:rsidR="00CF175C" w:rsidRDefault="002539B2" w:rsidP="004E03F5">
      <w:pPr>
        <w:jc w:val="both"/>
      </w:pPr>
      <w:r>
        <w:t xml:space="preserve">      </w:t>
      </w:r>
      <w:r w:rsidR="004E03F5">
        <w:tab/>
      </w:r>
      <w:r w:rsidR="009B1144" w:rsidRPr="00404850">
        <w:t xml:space="preserve"> </w:t>
      </w:r>
    </w:p>
    <w:p w14:paraId="6F27F59F" w14:textId="50472292" w:rsidR="0010757E" w:rsidRDefault="00404850" w:rsidP="00CF175C">
      <w:pPr>
        <w:ind w:firstLine="708"/>
        <w:jc w:val="both"/>
        <w:rPr>
          <w:rStyle w:val="Hypertextovprepojenie"/>
        </w:rPr>
      </w:pPr>
      <w:r>
        <w:t>S</w:t>
      </w:r>
      <w:r w:rsidR="002539B2" w:rsidRPr="00404850">
        <w:t>lužba</w:t>
      </w:r>
      <w:r w:rsidR="009B1144" w:rsidRPr="00404850">
        <w:t xml:space="preserve"> OVERSI</w:t>
      </w:r>
      <w:r w:rsidR="009B1144">
        <w:t>, užitočná pre občana.</w:t>
      </w:r>
      <w:r>
        <w:t xml:space="preserve"> Od jej  nedávneho zavedenia a v porovnaní s rokom 2018 vykazuje vysoký nárast </w:t>
      </w:r>
      <w:r w:rsidR="005D4122">
        <w:t xml:space="preserve">t. j. </w:t>
      </w:r>
      <w:r w:rsidR="00871F6F">
        <w:t>o 500 žiadosti</w:t>
      </w:r>
      <w:r>
        <w:t xml:space="preserve"> </w:t>
      </w:r>
      <w:r w:rsidR="004F3522">
        <w:t xml:space="preserve">od </w:t>
      </w:r>
      <w:r>
        <w:t>občanov</w:t>
      </w:r>
      <w:r w:rsidR="004F3522">
        <w:t xml:space="preserve"> naviac, ktorí sa</w:t>
      </w:r>
      <w:r w:rsidR="002B2B61">
        <w:t> </w:t>
      </w:r>
      <w:r w:rsidR="009B1144">
        <w:t>prihlas</w:t>
      </w:r>
      <w:r w:rsidR="004F3522">
        <w:t>ujú na trvalý a prechodný pobyt. Občania nemusia predkladať list vlastníctva</w:t>
      </w:r>
      <w:r w:rsidR="003509E3">
        <w:t>, v zmysle zákona č.177/2018 Z. z. o niektorých opatreniach na znižovanie administratívnej záťaže využívaním informačných systémov verejnej správy a o zmene a doplnení zákonov (tzv. zákon proti byrokracií)</w:t>
      </w:r>
      <w:r w:rsidR="009B1144">
        <w:t>, vlastníctvo si over</w:t>
      </w:r>
      <w:r w:rsidR="008E5A77">
        <w:t>uje</w:t>
      </w:r>
      <w:r w:rsidR="003509E3">
        <w:t xml:space="preserve"> pracovník verejnej správy a samosprávy</w:t>
      </w:r>
      <w:r w:rsidR="009B1144">
        <w:t xml:space="preserve"> cez</w:t>
      </w:r>
      <w:r w:rsidR="002B2B61">
        <w:t> </w:t>
      </w:r>
      <w:r w:rsidR="009B1144">
        <w:t xml:space="preserve">portál </w:t>
      </w:r>
      <w:hyperlink r:id="rId8" w:history="1">
        <w:r w:rsidR="009B1144" w:rsidRPr="00960986">
          <w:rPr>
            <w:rStyle w:val="Hypertextovprepojenie"/>
          </w:rPr>
          <w:t>www.oversi.gov.sk</w:t>
        </w:r>
      </w:hyperlink>
      <w:r w:rsidR="000A5D2B">
        <w:rPr>
          <w:rStyle w:val="Hypertextovprepojenie"/>
        </w:rPr>
        <w:t>.</w:t>
      </w:r>
    </w:p>
    <w:p w14:paraId="2A3617EB" w14:textId="78406790" w:rsidR="008629DC" w:rsidRDefault="008629DC" w:rsidP="00CF175C">
      <w:pPr>
        <w:ind w:firstLine="708"/>
        <w:jc w:val="both"/>
        <w:rPr>
          <w:rStyle w:val="Hypertextovprepojenie"/>
        </w:rPr>
      </w:pPr>
    </w:p>
    <w:p w14:paraId="59D1ED4E" w14:textId="18166B5D" w:rsidR="008629DC" w:rsidRDefault="008629DC" w:rsidP="00CF175C">
      <w:pPr>
        <w:ind w:firstLine="708"/>
        <w:jc w:val="both"/>
        <w:rPr>
          <w:rStyle w:val="Hypertextovprepojenie"/>
        </w:rPr>
      </w:pPr>
    </w:p>
    <w:p w14:paraId="7BDE082D" w14:textId="0FEC9937" w:rsidR="008629DC" w:rsidRDefault="008629DC" w:rsidP="00CF175C">
      <w:pPr>
        <w:ind w:firstLine="708"/>
        <w:jc w:val="both"/>
        <w:rPr>
          <w:rStyle w:val="Hypertextovprepojenie"/>
        </w:rPr>
      </w:pPr>
    </w:p>
    <w:p w14:paraId="02BE97FE" w14:textId="0F14E330" w:rsidR="008629DC" w:rsidRPr="003509E3" w:rsidRDefault="003509E3" w:rsidP="003509E3">
      <w:pPr>
        <w:jc w:val="both"/>
        <w:rPr>
          <w:rStyle w:val="Hypertextovprepojenie"/>
          <w:b/>
          <w:bCs/>
          <w:color w:val="auto"/>
        </w:rPr>
      </w:pPr>
      <w:r w:rsidRPr="003509E3">
        <w:rPr>
          <w:rStyle w:val="Hypertextovprepojenie"/>
          <w:b/>
          <w:bCs/>
          <w:color w:val="auto"/>
        </w:rPr>
        <w:t>ZÁVER</w:t>
      </w:r>
    </w:p>
    <w:p w14:paraId="70001C15" w14:textId="77777777" w:rsidR="008629DC" w:rsidRDefault="008629DC" w:rsidP="00CF175C">
      <w:pPr>
        <w:ind w:firstLine="708"/>
        <w:jc w:val="both"/>
      </w:pPr>
    </w:p>
    <w:p w14:paraId="49EC5F17" w14:textId="44A844C7" w:rsidR="008629DC" w:rsidRDefault="008629DC" w:rsidP="008629DC">
      <w:pPr>
        <w:ind w:firstLine="708"/>
        <w:jc w:val="both"/>
        <w:rPr>
          <w:rFonts w:cs="Arial"/>
          <w:bCs/>
          <w:i/>
        </w:rPr>
      </w:pPr>
      <w:r w:rsidRPr="008629DC">
        <w:rPr>
          <w:rFonts w:cs="Arial"/>
          <w:bCs/>
          <w:i/>
        </w:rPr>
        <w:t xml:space="preserve">Agendy, ktoré sa vykonávajú na matričnom úrade vzrástli v roku 2019 o takmer 3000 úkonov pri </w:t>
      </w:r>
      <w:r w:rsidR="003509E3">
        <w:rPr>
          <w:rFonts w:cs="Arial"/>
          <w:bCs/>
          <w:i/>
        </w:rPr>
        <w:t>tom istom</w:t>
      </w:r>
      <w:r w:rsidRPr="008629DC">
        <w:rPr>
          <w:rFonts w:cs="Arial"/>
          <w:bCs/>
          <w:i/>
        </w:rPr>
        <w:t xml:space="preserve"> počt</w:t>
      </w:r>
      <w:r w:rsidR="003509E3">
        <w:rPr>
          <w:rFonts w:cs="Arial"/>
          <w:bCs/>
          <w:i/>
        </w:rPr>
        <w:t xml:space="preserve">e </w:t>
      </w:r>
      <w:r w:rsidRPr="008629DC">
        <w:rPr>
          <w:rFonts w:cs="Arial"/>
          <w:bCs/>
          <w:i/>
        </w:rPr>
        <w:t>pracovníkov matričného úradu.</w:t>
      </w:r>
    </w:p>
    <w:p w14:paraId="4AD32DE3" w14:textId="3800F727" w:rsidR="008629DC" w:rsidRDefault="008629DC" w:rsidP="008629DC">
      <w:pPr>
        <w:ind w:firstLine="708"/>
        <w:jc w:val="both"/>
        <w:rPr>
          <w:b/>
        </w:rPr>
      </w:pPr>
      <w:r w:rsidRPr="008629DC">
        <w:rPr>
          <w:rFonts w:cs="Arial"/>
          <w:b/>
        </w:rPr>
        <w:t xml:space="preserve"> </w:t>
      </w:r>
      <w:r>
        <w:rPr>
          <w:bCs/>
        </w:rPr>
        <w:t xml:space="preserve">V roku 2019 bolo v kalendárnom roku 147 </w:t>
      </w:r>
      <w:r w:rsidRPr="00CF690E">
        <w:rPr>
          <w:bCs/>
        </w:rPr>
        <w:t>úradných</w:t>
      </w:r>
      <w:r w:rsidRPr="008629DC">
        <w:rPr>
          <w:bCs/>
        </w:rPr>
        <w:t xml:space="preserve"> </w:t>
      </w:r>
      <w:r>
        <w:rPr>
          <w:bCs/>
        </w:rPr>
        <w:t>dní. Na matričnom úrade bolo vybavených 14 847</w:t>
      </w:r>
      <w:r w:rsidRPr="00CF690E">
        <w:rPr>
          <w:bCs/>
          <w:i/>
        </w:rPr>
        <w:t xml:space="preserve"> </w:t>
      </w:r>
      <w:r>
        <w:rPr>
          <w:bCs/>
          <w:i/>
        </w:rPr>
        <w:t xml:space="preserve">klientov, </w:t>
      </w:r>
      <w:r w:rsidRPr="00CF690E">
        <w:rPr>
          <w:bCs/>
          <w:i/>
        </w:rPr>
        <w:t xml:space="preserve">približne </w:t>
      </w:r>
      <w:r>
        <w:rPr>
          <w:bCs/>
          <w:i/>
        </w:rPr>
        <w:t xml:space="preserve">101 </w:t>
      </w:r>
      <w:r w:rsidRPr="00CF690E">
        <w:rPr>
          <w:bCs/>
          <w:i/>
        </w:rPr>
        <w:t>osôb denne</w:t>
      </w:r>
      <w:r>
        <w:rPr>
          <w:bCs/>
          <w:i/>
        </w:rPr>
        <w:t>. Priemerne jedna pracovníčka  vybavila 4990 osôb ročne, t. j. 33 osôb denne.</w:t>
      </w:r>
      <w:r w:rsidRPr="002F55DE">
        <w:rPr>
          <w:b/>
        </w:rPr>
        <w:t xml:space="preserve"> </w:t>
      </w:r>
    </w:p>
    <w:p w14:paraId="7C86D411" w14:textId="2294276C" w:rsidR="008629DC" w:rsidRDefault="008629DC" w:rsidP="008629DC">
      <w:pPr>
        <w:ind w:firstLine="708"/>
        <w:jc w:val="both"/>
        <w:rPr>
          <w:bCs/>
          <w:i/>
        </w:rPr>
      </w:pPr>
    </w:p>
    <w:p w14:paraId="71E4FA42" w14:textId="5B827900" w:rsidR="008629DC" w:rsidRDefault="008629DC" w:rsidP="008629DC">
      <w:pPr>
        <w:ind w:firstLine="708"/>
        <w:jc w:val="both"/>
        <w:rPr>
          <w:b/>
        </w:rPr>
      </w:pPr>
    </w:p>
    <w:p w14:paraId="2F6F0B20" w14:textId="77777777" w:rsidR="008629DC" w:rsidRDefault="008629DC" w:rsidP="008629DC">
      <w:pPr>
        <w:ind w:firstLine="708"/>
        <w:jc w:val="both"/>
        <w:rPr>
          <w:b/>
        </w:rPr>
      </w:pPr>
    </w:p>
    <w:p w14:paraId="472FC5FA" w14:textId="259B0A6F" w:rsidR="003B0CE5" w:rsidRDefault="008629DC" w:rsidP="003B0CE5">
      <w:pPr>
        <w:ind w:firstLine="708"/>
        <w:jc w:val="both"/>
        <w:rPr>
          <w:bCs/>
        </w:rPr>
      </w:pPr>
      <w:r>
        <w:t xml:space="preserve">   </w:t>
      </w:r>
      <w:r>
        <w:tab/>
      </w:r>
      <w:r w:rsidR="003B0CE5">
        <w:rPr>
          <w:bCs/>
        </w:rPr>
        <w:t> </w:t>
      </w:r>
    </w:p>
    <w:p w14:paraId="4D82E20D" w14:textId="464B1EBE" w:rsidR="00327374" w:rsidRDefault="00327374" w:rsidP="00327374">
      <w:pPr>
        <w:ind w:firstLine="708"/>
        <w:jc w:val="both"/>
        <w:rPr>
          <w:bCs/>
          <w:i/>
        </w:rPr>
      </w:pPr>
    </w:p>
    <w:p w14:paraId="5B79E076" w14:textId="77777777" w:rsidR="0066496C" w:rsidRDefault="0066496C" w:rsidP="0066496C">
      <w:r>
        <w:t>Spracovala: Mgr. Zuzana Dinková, vedúca matričného úradu a evidencie pobytu občanov</w:t>
      </w:r>
    </w:p>
    <w:p w14:paraId="6DA4E5B5" w14:textId="77777777" w:rsidR="0066496C" w:rsidRDefault="0066496C" w:rsidP="0066496C"/>
    <w:p w14:paraId="6A0D3E99" w14:textId="77777777" w:rsidR="0066496C" w:rsidRDefault="0066496C" w:rsidP="0066496C"/>
    <w:p w14:paraId="19275883" w14:textId="77777777" w:rsidR="0066496C" w:rsidRDefault="0066496C" w:rsidP="0066496C">
      <w:pPr>
        <w:jc w:val="center"/>
      </w:pPr>
      <w:r>
        <w:t>Január 2020</w:t>
      </w:r>
    </w:p>
    <w:p w14:paraId="7D5EFFCE" w14:textId="77777777" w:rsidR="004F3522" w:rsidRPr="00CF690E" w:rsidRDefault="004F3522" w:rsidP="00327374">
      <w:pPr>
        <w:ind w:firstLine="708"/>
        <w:jc w:val="both"/>
        <w:rPr>
          <w:bCs/>
          <w:i/>
        </w:rPr>
      </w:pPr>
    </w:p>
    <w:p w14:paraId="2E7B8613" w14:textId="77777777" w:rsidR="00CF175C" w:rsidRDefault="00CF175C" w:rsidP="004E03F5">
      <w:pPr>
        <w:jc w:val="both"/>
        <w:rPr>
          <w:u w:val="single"/>
        </w:rPr>
      </w:pPr>
      <w:bookmarkStart w:id="0" w:name="_GoBack"/>
      <w:bookmarkEnd w:id="0"/>
    </w:p>
    <w:p w14:paraId="1B0688F8" w14:textId="0DC19AC0" w:rsidR="00CF175C" w:rsidRDefault="00CF175C" w:rsidP="004E03F5">
      <w:pPr>
        <w:jc w:val="both"/>
        <w:rPr>
          <w:u w:val="single"/>
        </w:rPr>
      </w:pPr>
    </w:p>
    <w:p w14:paraId="066876FA" w14:textId="42616314" w:rsidR="0094688B" w:rsidRDefault="0094688B" w:rsidP="0094688B">
      <w:pPr>
        <w:tabs>
          <w:tab w:val="left" w:pos="4395"/>
        </w:tabs>
        <w:rPr>
          <w:u w:val="single"/>
        </w:rPr>
      </w:pPr>
      <w:r w:rsidRPr="00BB601C">
        <w:rPr>
          <w:u w:val="single"/>
        </w:rPr>
        <w:t>Porovnanie činností v rokoch 2018 a 2019, obr.1,2</w:t>
      </w:r>
    </w:p>
    <w:p w14:paraId="2D22C2B2" w14:textId="77777777" w:rsidR="00C33420" w:rsidRPr="00BB601C" w:rsidRDefault="00C33420" w:rsidP="0094688B">
      <w:pPr>
        <w:tabs>
          <w:tab w:val="left" w:pos="4395"/>
        </w:tabs>
        <w:rPr>
          <w:u w:val="single"/>
        </w:rPr>
      </w:pPr>
    </w:p>
    <w:p w14:paraId="70A91987" w14:textId="77777777" w:rsidR="0094688B" w:rsidRDefault="0094688B" w:rsidP="0094688B">
      <w:r>
        <w:rPr>
          <w:noProof/>
        </w:rPr>
        <w:drawing>
          <wp:inline distT="0" distB="0" distL="0" distR="0" wp14:anchorId="60AC279D" wp14:editId="47788FEC">
            <wp:extent cx="5760720" cy="3009900"/>
            <wp:effectExtent l="0" t="0" r="1143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>Obr.1</w:t>
      </w:r>
    </w:p>
    <w:p w14:paraId="22453F8A" w14:textId="742A2ADD" w:rsidR="0094688B" w:rsidRDefault="0094688B" w:rsidP="0094688B">
      <w:r>
        <w:rPr>
          <w:noProof/>
        </w:rPr>
        <w:drawing>
          <wp:inline distT="0" distB="0" distL="0" distR="0" wp14:anchorId="77361B0F" wp14:editId="71B915D8">
            <wp:extent cx="5760720" cy="4457700"/>
            <wp:effectExtent l="0" t="0" r="1143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>Obr.2</w:t>
      </w:r>
    </w:p>
    <w:p w14:paraId="551F1488" w14:textId="77777777" w:rsidR="0094688B" w:rsidRDefault="0094688B" w:rsidP="0094688B"/>
    <w:p w14:paraId="4131614E" w14:textId="1E6ED02B" w:rsidR="0094688B" w:rsidRDefault="0094688B" w:rsidP="0094688B"/>
    <w:sectPr w:rsidR="0094688B" w:rsidSect="00F66E6F">
      <w:footerReference w:type="default" r:id="rId11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8931A" w14:textId="77777777" w:rsidR="00374280" w:rsidRDefault="00374280" w:rsidP="003444E1">
      <w:r>
        <w:separator/>
      </w:r>
    </w:p>
  </w:endnote>
  <w:endnote w:type="continuationSeparator" w:id="0">
    <w:p w14:paraId="0F2B986A" w14:textId="77777777" w:rsidR="00374280" w:rsidRDefault="00374280" w:rsidP="0034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571704"/>
      <w:docPartObj>
        <w:docPartGallery w:val="Page Numbers (Bottom of Page)"/>
        <w:docPartUnique/>
      </w:docPartObj>
    </w:sdtPr>
    <w:sdtEndPr/>
    <w:sdtContent>
      <w:p w14:paraId="0E7F2541" w14:textId="0174FD09" w:rsidR="00220335" w:rsidRDefault="0022033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6F">
          <w:rPr>
            <w:noProof/>
          </w:rPr>
          <w:t>5</w:t>
        </w:r>
        <w:r>
          <w:fldChar w:fldCharType="end"/>
        </w:r>
      </w:p>
    </w:sdtContent>
  </w:sdt>
  <w:p w14:paraId="3EC4EBD5" w14:textId="77777777" w:rsidR="003444E1" w:rsidRDefault="003444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DDBB" w14:textId="77777777" w:rsidR="00374280" w:rsidRDefault="00374280" w:rsidP="003444E1">
      <w:r>
        <w:separator/>
      </w:r>
    </w:p>
  </w:footnote>
  <w:footnote w:type="continuationSeparator" w:id="0">
    <w:p w14:paraId="5B6E355D" w14:textId="77777777" w:rsidR="00374280" w:rsidRDefault="00374280" w:rsidP="0034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ACC"/>
    <w:multiLevelType w:val="hybridMultilevel"/>
    <w:tmpl w:val="1F94D5B6"/>
    <w:lvl w:ilvl="0" w:tplc="D3F62B9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6EC9"/>
    <w:multiLevelType w:val="hybridMultilevel"/>
    <w:tmpl w:val="A17A6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CD"/>
    <w:rsid w:val="00002EE8"/>
    <w:rsid w:val="00005292"/>
    <w:rsid w:val="00030A86"/>
    <w:rsid w:val="00036F92"/>
    <w:rsid w:val="0005241E"/>
    <w:rsid w:val="00091919"/>
    <w:rsid w:val="0009311E"/>
    <w:rsid w:val="000A5D2B"/>
    <w:rsid w:val="000C7B50"/>
    <w:rsid w:val="0010757E"/>
    <w:rsid w:val="00116B22"/>
    <w:rsid w:val="001251CB"/>
    <w:rsid w:val="00137409"/>
    <w:rsid w:val="00143F17"/>
    <w:rsid w:val="00157B6E"/>
    <w:rsid w:val="00175DEF"/>
    <w:rsid w:val="00181DC2"/>
    <w:rsid w:val="001B4654"/>
    <w:rsid w:val="001B7B0D"/>
    <w:rsid w:val="001D5A88"/>
    <w:rsid w:val="001F5160"/>
    <w:rsid w:val="002107A0"/>
    <w:rsid w:val="00220335"/>
    <w:rsid w:val="00243E13"/>
    <w:rsid w:val="002539B2"/>
    <w:rsid w:val="0028645B"/>
    <w:rsid w:val="0029541E"/>
    <w:rsid w:val="002A5E8B"/>
    <w:rsid w:val="002B2B61"/>
    <w:rsid w:val="00307E4F"/>
    <w:rsid w:val="00314E20"/>
    <w:rsid w:val="00324E7B"/>
    <w:rsid w:val="00325E0A"/>
    <w:rsid w:val="00327374"/>
    <w:rsid w:val="003433A2"/>
    <w:rsid w:val="003444E1"/>
    <w:rsid w:val="003509E3"/>
    <w:rsid w:val="003511BB"/>
    <w:rsid w:val="00366367"/>
    <w:rsid w:val="00374280"/>
    <w:rsid w:val="003B0CE5"/>
    <w:rsid w:val="003C487E"/>
    <w:rsid w:val="003D27CB"/>
    <w:rsid w:val="003D53F8"/>
    <w:rsid w:val="003D7171"/>
    <w:rsid w:val="003F76F0"/>
    <w:rsid w:val="00404850"/>
    <w:rsid w:val="0041327A"/>
    <w:rsid w:val="00424BC0"/>
    <w:rsid w:val="00425369"/>
    <w:rsid w:val="00426FD3"/>
    <w:rsid w:val="004378FA"/>
    <w:rsid w:val="004733BD"/>
    <w:rsid w:val="00496EDE"/>
    <w:rsid w:val="004D6608"/>
    <w:rsid w:val="004E03F5"/>
    <w:rsid w:val="004E2FDF"/>
    <w:rsid w:val="004F3408"/>
    <w:rsid w:val="004F3522"/>
    <w:rsid w:val="00533381"/>
    <w:rsid w:val="00544C6F"/>
    <w:rsid w:val="005451C5"/>
    <w:rsid w:val="005473DF"/>
    <w:rsid w:val="00554074"/>
    <w:rsid w:val="00560C5D"/>
    <w:rsid w:val="00592B28"/>
    <w:rsid w:val="005B10A5"/>
    <w:rsid w:val="005B647B"/>
    <w:rsid w:val="005C14F1"/>
    <w:rsid w:val="005C7048"/>
    <w:rsid w:val="005D4122"/>
    <w:rsid w:val="005E5AE9"/>
    <w:rsid w:val="005F043C"/>
    <w:rsid w:val="00621CC8"/>
    <w:rsid w:val="00635ECD"/>
    <w:rsid w:val="00652BDE"/>
    <w:rsid w:val="00652FD3"/>
    <w:rsid w:val="0066093C"/>
    <w:rsid w:val="0066496C"/>
    <w:rsid w:val="006A4765"/>
    <w:rsid w:val="006B0056"/>
    <w:rsid w:val="006B03F7"/>
    <w:rsid w:val="006B4B71"/>
    <w:rsid w:val="006C49D5"/>
    <w:rsid w:val="006C7563"/>
    <w:rsid w:val="006D5184"/>
    <w:rsid w:val="006E35FD"/>
    <w:rsid w:val="006F7F41"/>
    <w:rsid w:val="00702ACC"/>
    <w:rsid w:val="00720D2E"/>
    <w:rsid w:val="00722F44"/>
    <w:rsid w:val="00727998"/>
    <w:rsid w:val="00732B1C"/>
    <w:rsid w:val="00757EA0"/>
    <w:rsid w:val="00777636"/>
    <w:rsid w:val="007854AF"/>
    <w:rsid w:val="007A32F7"/>
    <w:rsid w:val="007B7BF7"/>
    <w:rsid w:val="007F7A79"/>
    <w:rsid w:val="00800E00"/>
    <w:rsid w:val="008025F7"/>
    <w:rsid w:val="00843EA7"/>
    <w:rsid w:val="008577DE"/>
    <w:rsid w:val="008629DC"/>
    <w:rsid w:val="008674F6"/>
    <w:rsid w:val="00871F6F"/>
    <w:rsid w:val="00886ED9"/>
    <w:rsid w:val="008B4600"/>
    <w:rsid w:val="008B53AE"/>
    <w:rsid w:val="008C209D"/>
    <w:rsid w:val="008C5A27"/>
    <w:rsid w:val="008D5B30"/>
    <w:rsid w:val="008E5A77"/>
    <w:rsid w:val="008F67C9"/>
    <w:rsid w:val="00903416"/>
    <w:rsid w:val="009242CF"/>
    <w:rsid w:val="00930356"/>
    <w:rsid w:val="00942F48"/>
    <w:rsid w:val="0094688B"/>
    <w:rsid w:val="00961010"/>
    <w:rsid w:val="00961B8A"/>
    <w:rsid w:val="00963C07"/>
    <w:rsid w:val="009761D7"/>
    <w:rsid w:val="00981781"/>
    <w:rsid w:val="009B1144"/>
    <w:rsid w:val="009B1BFB"/>
    <w:rsid w:val="009E6D0F"/>
    <w:rsid w:val="00A12250"/>
    <w:rsid w:val="00A16EDF"/>
    <w:rsid w:val="00A41382"/>
    <w:rsid w:val="00A524CC"/>
    <w:rsid w:val="00AC20BB"/>
    <w:rsid w:val="00AD691A"/>
    <w:rsid w:val="00AE264C"/>
    <w:rsid w:val="00B137D3"/>
    <w:rsid w:val="00B53F5C"/>
    <w:rsid w:val="00B72427"/>
    <w:rsid w:val="00BE0804"/>
    <w:rsid w:val="00C16BCA"/>
    <w:rsid w:val="00C21D52"/>
    <w:rsid w:val="00C33420"/>
    <w:rsid w:val="00CB681E"/>
    <w:rsid w:val="00CB7B78"/>
    <w:rsid w:val="00CC63E9"/>
    <w:rsid w:val="00CC719B"/>
    <w:rsid w:val="00CE3D1F"/>
    <w:rsid w:val="00CF175C"/>
    <w:rsid w:val="00CF2A23"/>
    <w:rsid w:val="00CF690E"/>
    <w:rsid w:val="00D065CD"/>
    <w:rsid w:val="00D1680C"/>
    <w:rsid w:val="00D20C1E"/>
    <w:rsid w:val="00D26B7A"/>
    <w:rsid w:val="00D47CE6"/>
    <w:rsid w:val="00D74B4E"/>
    <w:rsid w:val="00D76540"/>
    <w:rsid w:val="00D77124"/>
    <w:rsid w:val="00DB1BAE"/>
    <w:rsid w:val="00DB5E74"/>
    <w:rsid w:val="00DE4487"/>
    <w:rsid w:val="00E57E68"/>
    <w:rsid w:val="00E910AD"/>
    <w:rsid w:val="00E9179E"/>
    <w:rsid w:val="00EA36B7"/>
    <w:rsid w:val="00EB438F"/>
    <w:rsid w:val="00ED244D"/>
    <w:rsid w:val="00ED51C2"/>
    <w:rsid w:val="00EF7E8A"/>
    <w:rsid w:val="00F06360"/>
    <w:rsid w:val="00F253E3"/>
    <w:rsid w:val="00F269B0"/>
    <w:rsid w:val="00F314BF"/>
    <w:rsid w:val="00F52CB5"/>
    <w:rsid w:val="00F5743B"/>
    <w:rsid w:val="00F66E6F"/>
    <w:rsid w:val="00F774B8"/>
    <w:rsid w:val="00F96B28"/>
    <w:rsid w:val="00FA6EFA"/>
    <w:rsid w:val="00FC0F6F"/>
    <w:rsid w:val="00FD44B3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4072"/>
  <w15:docId w15:val="{1A243E67-ACD4-4D61-85E1-D8394CB9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757E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0757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j">
    <w:name w:val="Moj"/>
    <w:basedOn w:val="Podtitul"/>
    <w:link w:val="MojChar"/>
    <w:qFormat/>
    <w:rsid w:val="00F5743B"/>
    <w:pPr>
      <w:numPr>
        <w:ilvl w:val="0"/>
      </w:numPr>
      <w:spacing w:after="60"/>
      <w:ind w:left="426" w:right="-285"/>
      <w:jc w:val="center"/>
      <w:outlineLvl w:val="1"/>
    </w:pPr>
    <w:rPr>
      <w:rFonts w:eastAsiaTheme="majorEastAsia" w:cstheme="majorBidi"/>
      <w:color w:val="auto"/>
      <w:spacing w:val="0"/>
      <w:szCs w:val="24"/>
      <w:lang w:val="cs-CZ"/>
    </w:rPr>
  </w:style>
  <w:style w:type="character" w:customStyle="1" w:styleId="MojChar">
    <w:name w:val="Moj Char"/>
    <w:basedOn w:val="PodtitulChar"/>
    <w:link w:val="Moj"/>
    <w:rsid w:val="00F5743B"/>
    <w:rPr>
      <w:rFonts w:ascii="Arial" w:eastAsiaTheme="majorEastAsia" w:hAnsi="Arial" w:cstheme="majorBidi"/>
      <w:color w:val="5A5A5A" w:themeColor="text1" w:themeTint="A5"/>
      <w:spacing w:val="15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574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5743B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Predvolenpsmoodseku"/>
    <w:link w:val="Nadpis1"/>
    <w:rsid w:val="0010757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F063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8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87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11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44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4E1"/>
    <w:rPr>
      <w:rFonts w:ascii="Arial" w:eastAsia="Times New Roman" w:hAnsi="Arial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444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4E1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si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rok2018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0A6-46ED-8EB0-9E8CBC8BE1A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0A6-46ED-8EB0-9E8CBC8BE1A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0A6-46ED-8EB0-9E8CBC8BE1A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0A6-46ED-8EB0-9E8CBC8BE1A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0A6-46ED-8EB0-9E8CBC8BE1AF}"/>
              </c:ext>
            </c:extLst>
          </c:dPt>
          <c:dLbls>
            <c:dLbl>
              <c:idx val="0"/>
              <c:layout>
                <c:manualLayout>
                  <c:x val="0.12786596119929444"/>
                  <c:y val="5.23103748910200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A6-46ED-8EB0-9E8CBC8BE1AF}"/>
                </c:ext>
              </c:extLst>
            </c:dLbl>
            <c:dLbl>
              <c:idx val="1"/>
              <c:layout>
                <c:manualLayout>
                  <c:x val="1.3227513227513147E-2"/>
                  <c:y val="6.72561962884543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A6-46ED-8EB0-9E8CBC8BE1AF}"/>
                </c:ext>
              </c:extLst>
            </c:dLbl>
            <c:dLbl>
              <c:idx val="2"/>
              <c:layout>
                <c:manualLayout>
                  <c:x val="-5.0705467372134036E-2"/>
                  <c:y val="-0.102227221597300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A6-46ED-8EB0-9E8CBC8BE1AF}"/>
                </c:ext>
              </c:extLst>
            </c:dLbl>
            <c:dLbl>
              <c:idx val="3"/>
              <c:layout>
                <c:manualLayout>
                  <c:x val="-0.1662234042553192"/>
                  <c:y val="-3.454231433506044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A6-46ED-8EB0-9E8CBC8BE1AF}"/>
                </c:ext>
              </c:extLst>
            </c:dLbl>
            <c:dLbl>
              <c:idx val="4"/>
              <c:layout>
                <c:manualLayout>
                  <c:x val="0.12125220458553791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9-70A6-46ED-8EB0-9E8CBC8BE1A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'rok2018'!$A$2:$A$6</c:f>
              <c:strCache>
                <c:ptCount val="5"/>
                <c:pt idx="0">
                  <c:v>Vedenie matrík</c:v>
                </c:pt>
                <c:pt idx="1">
                  <c:v>Osvedčovanie</c:v>
                </c:pt>
                <c:pt idx="2">
                  <c:v>EPO</c:v>
                </c:pt>
                <c:pt idx="3">
                  <c:v>Oversi</c:v>
                </c:pt>
                <c:pt idx="4">
                  <c:v>IOMO</c:v>
                </c:pt>
              </c:strCache>
            </c:strRef>
          </c:cat>
          <c:val>
            <c:numRef>
              <c:f>'rok2018'!$B$2:$B$6</c:f>
              <c:numCache>
                <c:formatCode>General</c:formatCode>
                <c:ptCount val="5"/>
                <c:pt idx="0">
                  <c:v>2136</c:v>
                </c:pt>
                <c:pt idx="1">
                  <c:v>9607</c:v>
                </c:pt>
                <c:pt idx="2">
                  <c:v>5727</c:v>
                </c:pt>
                <c:pt idx="3">
                  <c:v>37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0A6-46ED-8EB0-9E8CBC8BE1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083826327264651"/>
          <c:y val="0.76153137788901071"/>
          <c:w val="0.15052774063619409"/>
          <c:h val="0.20263110122762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rok 2019</a:t>
            </a:r>
          </a:p>
        </c:rich>
      </c:tx>
      <c:layout>
        <c:manualLayout>
          <c:xMode val="edge"/>
          <c:yMode val="edge"/>
          <c:x val="0.38545712284246259"/>
          <c:y val="1.94931773879142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EF2-4980-81B4-91A8BB1B87D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EF2-4980-81B4-91A8BB1B87DF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EF2-4980-81B4-91A8BB1B87DF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EF2-4980-81B4-91A8BB1B87DF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EF2-4980-81B4-91A8BB1B87DF}"/>
              </c:ext>
            </c:extLst>
          </c:dPt>
          <c:dLbls>
            <c:dLbl>
              <c:idx val="0"/>
              <c:layout>
                <c:manualLayout>
                  <c:x val="0.1168430335097001"/>
                  <c:y val="4.90620490620490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F2-4980-81B4-91A8BB1B87DF}"/>
                </c:ext>
              </c:extLst>
            </c:dLbl>
            <c:dLbl>
              <c:idx val="1"/>
              <c:layout>
                <c:manualLayout>
                  <c:x val="-1.9841269841269923E-2"/>
                  <c:y val="6.926406926406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F2-4980-81B4-91A8BB1B87DF}"/>
                </c:ext>
              </c:extLst>
            </c:dLbl>
            <c:dLbl>
              <c:idx val="2"/>
              <c:layout>
                <c:manualLayout>
                  <c:x val="2.2045855379188711E-2"/>
                  <c:y val="-0.15584415584415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F2-4980-81B4-91A8BB1B87DF}"/>
                </c:ext>
              </c:extLst>
            </c:dLbl>
            <c:dLbl>
              <c:idx val="3"/>
              <c:layout>
                <c:manualLayout>
                  <c:x val="-0.1492569505200739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88284518828453"/>
                      <c:h val="3.863068945650086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EF2-4980-81B4-91A8BB1B87DF}"/>
                </c:ext>
              </c:extLst>
            </c:dLbl>
            <c:dLbl>
              <c:idx val="4"/>
              <c:layout>
                <c:manualLayout>
                  <c:x val="0.11982252218472692"/>
                  <c:y val="-1.31717626205815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k-SK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F2-4980-81B4-91A8BB1B87D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'rok2019'!$A$3:$A$7</c:f>
              <c:strCache>
                <c:ptCount val="5"/>
                <c:pt idx="0">
                  <c:v>Vedenie matrík</c:v>
                </c:pt>
                <c:pt idx="1">
                  <c:v>Osvedčovanie</c:v>
                </c:pt>
                <c:pt idx="2">
                  <c:v>EPO</c:v>
                </c:pt>
                <c:pt idx="3">
                  <c:v>Oversi</c:v>
                </c:pt>
                <c:pt idx="4">
                  <c:v>IOMO</c:v>
                </c:pt>
              </c:strCache>
            </c:strRef>
          </c:cat>
          <c:val>
            <c:numRef>
              <c:f>'rok2019'!$B$3:$B$7</c:f>
              <c:numCache>
                <c:formatCode>General</c:formatCode>
                <c:ptCount val="5"/>
                <c:pt idx="0">
                  <c:v>2263</c:v>
                </c:pt>
                <c:pt idx="1">
                  <c:v>10728</c:v>
                </c:pt>
                <c:pt idx="2">
                  <c:v>6617</c:v>
                </c:pt>
                <c:pt idx="3">
                  <c:v>528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EF2-4980-81B4-91A8BB1B87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1877699315363361"/>
          <c:y val="0.79352580927384087"/>
          <c:w val="0.15742493993806331"/>
          <c:h val="0.18911931463112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0EDC-DC41-4AE2-B8BC-EA43BE49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Dinková</dc:creator>
  <cp:lastModifiedBy>Dinková Zuzana</cp:lastModifiedBy>
  <cp:revision>15</cp:revision>
  <cp:lastPrinted>2020-01-28T10:21:00Z</cp:lastPrinted>
  <dcterms:created xsi:type="dcterms:W3CDTF">2020-01-27T15:21:00Z</dcterms:created>
  <dcterms:modified xsi:type="dcterms:W3CDTF">2020-01-28T10:32:00Z</dcterms:modified>
</cp:coreProperties>
</file>