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E99" w:rsidRPr="009937B6" w:rsidRDefault="00433E99" w:rsidP="00433E99">
      <w:pPr>
        <w:jc w:val="center"/>
        <w:rPr>
          <w:rFonts w:asciiTheme="minorHAnsi" w:hAnsiTheme="minorHAnsi" w:cstheme="minorHAnsi"/>
          <w:b/>
          <w:sz w:val="22"/>
          <w:szCs w:val="22"/>
        </w:rPr>
      </w:pPr>
      <w:r w:rsidRPr="009937B6">
        <w:rPr>
          <w:rFonts w:asciiTheme="minorHAnsi" w:hAnsiTheme="minorHAnsi" w:cstheme="minorHAnsi"/>
          <w:b/>
          <w:sz w:val="22"/>
          <w:szCs w:val="22"/>
        </w:rPr>
        <w:t>Miestna kontrolórka Mestskej časti Bratislava - Podunajské Biskupice</w:t>
      </w:r>
    </w:p>
    <w:p w:rsidR="00433E99" w:rsidRPr="009937B6" w:rsidRDefault="00433E99" w:rsidP="00433E99">
      <w:pPr>
        <w:rPr>
          <w:rFonts w:asciiTheme="minorHAnsi" w:hAnsiTheme="minorHAnsi" w:cstheme="minorHAnsi"/>
          <w:sz w:val="22"/>
          <w:szCs w:val="22"/>
        </w:rPr>
      </w:pPr>
      <w:r w:rsidRPr="009937B6">
        <w:rPr>
          <w:rFonts w:asciiTheme="minorHAnsi" w:hAnsiTheme="minorHAnsi" w:cstheme="minorHAnsi"/>
          <w:noProof/>
          <w:sz w:val="22"/>
          <w:szCs w:val="22"/>
          <w:lang w:eastAsia="sk-SK"/>
        </w:rPr>
        <mc:AlternateContent>
          <mc:Choice Requires="wps">
            <w:drawing>
              <wp:anchor distT="0" distB="0" distL="114300" distR="114300" simplePos="0" relativeHeight="251663360" behindDoc="0" locked="0" layoutInCell="1" allowOverlap="1" wp14:anchorId="211D0A79" wp14:editId="72278ECF">
                <wp:simplePos x="0" y="0"/>
                <wp:positionH relativeFrom="column">
                  <wp:posOffset>-33655</wp:posOffset>
                </wp:positionH>
                <wp:positionV relativeFrom="paragraph">
                  <wp:posOffset>19685</wp:posOffset>
                </wp:positionV>
                <wp:extent cx="5886450" cy="0"/>
                <wp:effectExtent l="0" t="0" r="19050" b="19050"/>
                <wp:wrapNone/>
                <wp:docPr id="1" name="Rovná spojnica 1"/>
                <wp:cNvGraphicFramePr/>
                <a:graphic xmlns:a="http://schemas.openxmlformats.org/drawingml/2006/main">
                  <a:graphicData uri="http://schemas.microsoft.com/office/word/2010/wordprocessingShape">
                    <wps:wsp>
                      <wps:cNvCnPr/>
                      <wps:spPr>
                        <a:xfrm>
                          <a:off x="0" y="0"/>
                          <a:ext cx="5886450" cy="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7D48F87D" id="Rovná spojnica 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pt,1.55pt" to="460.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" strokecolor="windowText"/>
            </w:pict>
          </mc:Fallback>
        </mc:AlternateContent>
      </w:r>
    </w:p>
    <w:p w:rsidR="00433E99" w:rsidRPr="009937B6" w:rsidRDefault="00433E99" w:rsidP="00433E99">
      <w:pPr>
        <w:rPr>
          <w:rFonts w:asciiTheme="minorHAnsi" w:hAnsiTheme="minorHAnsi" w:cstheme="minorHAnsi"/>
          <w:sz w:val="22"/>
          <w:szCs w:val="22"/>
        </w:rPr>
      </w:pPr>
    </w:p>
    <w:p w:rsidR="00433E99" w:rsidRPr="009937B6" w:rsidRDefault="00433E99" w:rsidP="00433E99">
      <w:pPr>
        <w:rPr>
          <w:rFonts w:asciiTheme="minorHAnsi" w:hAnsiTheme="minorHAnsi" w:cstheme="minorHAnsi"/>
          <w:sz w:val="22"/>
          <w:szCs w:val="22"/>
        </w:rPr>
      </w:pPr>
    </w:p>
    <w:p w:rsidR="00433E99" w:rsidRPr="009937B6" w:rsidRDefault="00433E99" w:rsidP="00433E99">
      <w:pPr>
        <w:widowControl w:val="0"/>
        <w:spacing w:line="276" w:lineRule="auto"/>
        <w:rPr>
          <w:rFonts w:asciiTheme="minorHAnsi" w:hAnsiTheme="minorHAnsi" w:cstheme="minorHAnsi"/>
          <w:snapToGrid w:val="0"/>
          <w:sz w:val="22"/>
          <w:szCs w:val="22"/>
        </w:rPr>
      </w:pPr>
      <w:r w:rsidRPr="009937B6">
        <w:rPr>
          <w:rFonts w:asciiTheme="minorHAnsi" w:hAnsiTheme="minorHAnsi" w:cstheme="minorHAnsi"/>
          <w:snapToGrid w:val="0"/>
          <w:sz w:val="22"/>
          <w:szCs w:val="22"/>
        </w:rPr>
        <w:t>Materiál určený na rokovanie</w:t>
      </w:r>
    </w:p>
    <w:p w:rsidR="00433E99" w:rsidRPr="009937B6" w:rsidRDefault="00433E99" w:rsidP="00433E99">
      <w:pPr>
        <w:widowControl w:val="0"/>
        <w:spacing w:line="276" w:lineRule="auto"/>
        <w:rPr>
          <w:rFonts w:asciiTheme="minorHAnsi" w:hAnsiTheme="minorHAnsi" w:cstheme="minorHAnsi"/>
          <w:snapToGrid w:val="0"/>
          <w:sz w:val="22"/>
          <w:szCs w:val="22"/>
        </w:rPr>
      </w:pPr>
      <w:r w:rsidRPr="009937B6">
        <w:rPr>
          <w:rFonts w:asciiTheme="minorHAnsi" w:hAnsiTheme="minorHAnsi" w:cstheme="minorHAnsi"/>
          <w:snapToGrid w:val="0"/>
          <w:sz w:val="22"/>
          <w:szCs w:val="22"/>
        </w:rPr>
        <w:t xml:space="preserve">Miestneho zastupiteľstva dňa: </w:t>
      </w:r>
      <w:r>
        <w:rPr>
          <w:rFonts w:asciiTheme="minorHAnsi" w:hAnsiTheme="minorHAnsi" w:cstheme="minorHAnsi"/>
          <w:b/>
          <w:snapToGrid w:val="0"/>
          <w:sz w:val="22"/>
          <w:szCs w:val="22"/>
        </w:rPr>
        <w:t>24</w:t>
      </w:r>
      <w:r w:rsidRPr="009937B6">
        <w:rPr>
          <w:rFonts w:asciiTheme="minorHAnsi" w:hAnsiTheme="minorHAnsi" w:cstheme="minorHAnsi"/>
          <w:b/>
          <w:snapToGrid w:val="0"/>
          <w:sz w:val="22"/>
          <w:szCs w:val="22"/>
        </w:rPr>
        <w:t>.</w:t>
      </w:r>
      <w:r>
        <w:rPr>
          <w:rFonts w:asciiTheme="minorHAnsi" w:hAnsiTheme="minorHAnsi" w:cstheme="minorHAnsi"/>
          <w:b/>
          <w:snapToGrid w:val="0"/>
          <w:sz w:val="22"/>
          <w:szCs w:val="22"/>
        </w:rPr>
        <w:t>9</w:t>
      </w:r>
      <w:r w:rsidRPr="009937B6">
        <w:rPr>
          <w:rFonts w:asciiTheme="minorHAnsi" w:hAnsiTheme="minorHAnsi" w:cstheme="minorHAnsi"/>
          <w:b/>
          <w:snapToGrid w:val="0"/>
          <w:sz w:val="22"/>
          <w:szCs w:val="22"/>
        </w:rPr>
        <w:t>.2019</w:t>
      </w:r>
    </w:p>
    <w:p w:rsidR="00433E99" w:rsidRPr="009937B6" w:rsidRDefault="00433E99" w:rsidP="00433E99">
      <w:pPr>
        <w:widowControl w:val="0"/>
        <w:rPr>
          <w:rFonts w:asciiTheme="minorHAnsi" w:hAnsiTheme="minorHAnsi" w:cstheme="minorHAnsi"/>
          <w:snapToGrid w:val="0"/>
          <w:sz w:val="22"/>
          <w:szCs w:val="22"/>
        </w:rPr>
      </w:pPr>
    </w:p>
    <w:p w:rsidR="00433E99" w:rsidRPr="009937B6" w:rsidRDefault="00433E99" w:rsidP="00433E99">
      <w:pPr>
        <w:widowControl w:val="0"/>
        <w:rPr>
          <w:rFonts w:asciiTheme="minorHAnsi" w:hAnsiTheme="minorHAnsi" w:cstheme="minorHAnsi"/>
          <w:snapToGrid w:val="0"/>
          <w:sz w:val="22"/>
          <w:szCs w:val="22"/>
        </w:rPr>
      </w:pPr>
    </w:p>
    <w:p w:rsidR="00433E99" w:rsidRPr="009937B6" w:rsidRDefault="00433E99" w:rsidP="00433E99">
      <w:pPr>
        <w:widowControl w:val="0"/>
        <w:rPr>
          <w:rFonts w:asciiTheme="minorHAnsi" w:hAnsiTheme="minorHAnsi" w:cstheme="minorHAnsi"/>
          <w:snapToGrid w:val="0"/>
          <w:sz w:val="22"/>
          <w:szCs w:val="22"/>
        </w:rPr>
      </w:pPr>
    </w:p>
    <w:p w:rsidR="00433E99" w:rsidRPr="009937B6" w:rsidRDefault="00433E99" w:rsidP="00433E99">
      <w:pPr>
        <w:widowControl w:val="0"/>
        <w:rPr>
          <w:rFonts w:asciiTheme="minorHAnsi" w:hAnsiTheme="minorHAnsi" w:cstheme="minorHAnsi"/>
          <w:snapToGrid w:val="0"/>
          <w:sz w:val="22"/>
          <w:szCs w:val="22"/>
        </w:rPr>
      </w:pPr>
    </w:p>
    <w:p w:rsidR="00433E99" w:rsidRPr="009937B6" w:rsidRDefault="00433E99" w:rsidP="00433E99">
      <w:pPr>
        <w:widowControl w:val="0"/>
        <w:rPr>
          <w:rFonts w:asciiTheme="minorHAnsi" w:hAnsiTheme="minorHAnsi" w:cstheme="minorHAnsi"/>
          <w:snapToGrid w:val="0"/>
          <w:sz w:val="22"/>
          <w:szCs w:val="22"/>
        </w:rPr>
      </w:pPr>
    </w:p>
    <w:p w:rsidR="00433E99" w:rsidRPr="009937B6" w:rsidRDefault="00433E99" w:rsidP="00433E99">
      <w:pPr>
        <w:widowControl w:val="0"/>
        <w:rPr>
          <w:rFonts w:asciiTheme="minorHAnsi" w:hAnsiTheme="minorHAnsi" w:cstheme="minorHAnsi"/>
          <w:snapToGrid w:val="0"/>
          <w:sz w:val="22"/>
          <w:szCs w:val="22"/>
        </w:rPr>
      </w:pPr>
    </w:p>
    <w:p w:rsidR="00433E99" w:rsidRPr="009937B6" w:rsidRDefault="00433E99" w:rsidP="00433E99">
      <w:pPr>
        <w:widowControl w:val="0"/>
        <w:rPr>
          <w:rFonts w:asciiTheme="minorHAnsi" w:hAnsiTheme="minorHAnsi" w:cstheme="minorHAnsi"/>
          <w:snapToGrid w:val="0"/>
          <w:sz w:val="22"/>
          <w:szCs w:val="22"/>
        </w:rPr>
      </w:pPr>
    </w:p>
    <w:p w:rsidR="00433E99" w:rsidRPr="009937B6" w:rsidRDefault="00433E99" w:rsidP="00433E99">
      <w:pPr>
        <w:widowControl w:val="0"/>
        <w:rPr>
          <w:rFonts w:asciiTheme="minorHAnsi" w:hAnsiTheme="minorHAnsi" w:cstheme="minorHAnsi"/>
          <w:snapToGrid w:val="0"/>
          <w:sz w:val="22"/>
          <w:szCs w:val="22"/>
        </w:rPr>
      </w:pPr>
    </w:p>
    <w:p w:rsidR="00433E99" w:rsidRPr="009937B6" w:rsidRDefault="00433E99" w:rsidP="00433E99">
      <w:pPr>
        <w:widowControl w:val="0"/>
        <w:rPr>
          <w:rFonts w:asciiTheme="minorHAnsi" w:hAnsiTheme="minorHAnsi" w:cstheme="minorHAnsi"/>
          <w:snapToGrid w:val="0"/>
          <w:sz w:val="22"/>
          <w:szCs w:val="22"/>
        </w:rPr>
      </w:pPr>
    </w:p>
    <w:p w:rsidR="00433E99" w:rsidRPr="009937B6" w:rsidRDefault="00433E99" w:rsidP="00433E99">
      <w:pPr>
        <w:widowControl w:val="0"/>
        <w:rPr>
          <w:rFonts w:asciiTheme="minorHAnsi" w:hAnsiTheme="minorHAnsi" w:cstheme="minorHAnsi"/>
          <w:snapToGrid w:val="0"/>
          <w:sz w:val="22"/>
          <w:szCs w:val="22"/>
        </w:rPr>
      </w:pPr>
    </w:p>
    <w:p w:rsidR="00433E99" w:rsidRPr="009937B6" w:rsidRDefault="00433E99" w:rsidP="00433E99">
      <w:pPr>
        <w:widowControl w:val="0"/>
        <w:jc w:val="center"/>
        <w:rPr>
          <w:rFonts w:asciiTheme="minorHAnsi" w:hAnsiTheme="minorHAnsi" w:cstheme="minorHAnsi"/>
          <w:snapToGrid w:val="0"/>
          <w:sz w:val="22"/>
          <w:szCs w:val="22"/>
        </w:rPr>
      </w:pPr>
    </w:p>
    <w:p w:rsidR="00433E99" w:rsidRPr="009937B6" w:rsidRDefault="00433E99" w:rsidP="00433E99">
      <w:pPr>
        <w:widowControl w:val="0"/>
        <w:jc w:val="center"/>
        <w:rPr>
          <w:rFonts w:asciiTheme="minorHAnsi" w:hAnsiTheme="minorHAnsi" w:cstheme="minorHAnsi"/>
          <w:snapToGrid w:val="0"/>
          <w:sz w:val="22"/>
          <w:szCs w:val="22"/>
        </w:rPr>
      </w:pPr>
    </w:p>
    <w:p w:rsidR="00433E99" w:rsidRPr="009937B6" w:rsidRDefault="00433E99" w:rsidP="00433E99">
      <w:pPr>
        <w:widowControl w:val="0"/>
        <w:jc w:val="center"/>
        <w:rPr>
          <w:rFonts w:asciiTheme="minorHAnsi" w:hAnsiTheme="minorHAnsi" w:cstheme="minorHAnsi"/>
          <w:snapToGrid w:val="0"/>
          <w:sz w:val="22"/>
          <w:szCs w:val="22"/>
        </w:rPr>
      </w:pPr>
    </w:p>
    <w:p w:rsidR="00433E99" w:rsidRPr="009937B6" w:rsidRDefault="00433E99" w:rsidP="00433E99">
      <w:pPr>
        <w:widowControl w:val="0"/>
        <w:jc w:val="center"/>
        <w:rPr>
          <w:rFonts w:asciiTheme="minorHAnsi" w:hAnsiTheme="minorHAnsi" w:cstheme="minorHAnsi"/>
          <w:snapToGrid w:val="0"/>
          <w:sz w:val="22"/>
          <w:szCs w:val="22"/>
        </w:rPr>
      </w:pPr>
    </w:p>
    <w:p w:rsidR="00433E99" w:rsidRPr="009937B6" w:rsidRDefault="00433E99" w:rsidP="00433E99">
      <w:pPr>
        <w:widowControl w:val="0"/>
        <w:jc w:val="center"/>
        <w:rPr>
          <w:rFonts w:asciiTheme="minorHAnsi" w:hAnsiTheme="minorHAnsi" w:cstheme="minorHAnsi"/>
          <w:snapToGrid w:val="0"/>
          <w:sz w:val="22"/>
          <w:szCs w:val="22"/>
        </w:rPr>
      </w:pPr>
    </w:p>
    <w:p w:rsidR="00433E99" w:rsidRPr="009937B6" w:rsidRDefault="00433E99" w:rsidP="00433E99">
      <w:pPr>
        <w:widowControl w:val="0"/>
        <w:jc w:val="center"/>
        <w:rPr>
          <w:rFonts w:asciiTheme="minorHAnsi" w:hAnsiTheme="minorHAnsi" w:cstheme="minorHAnsi"/>
          <w:b/>
          <w:snapToGrid w:val="0"/>
          <w:sz w:val="22"/>
          <w:szCs w:val="22"/>
        </w:rPr>
      </w:pPr>
    </w:p>
    <w:p w:rsidR="00433E99" w:rsidRPr="009937B6" w:rsidRDefault="00433E99" w:rsidP="00433E99">
      <w:pPr>
        <w:widowControl w:val="0"/>
        <w:spacing w:line="360" w:lineRule="auto"/>
        <w:jc w:val="center"/>
        <w:rPr>
          <w:rFonts w:asciiTheme="minorHAnsi" w:hAnsiTheme="minorHAnsi" w:cstheme="minorHAnsi"/>
          <w:b/>
          <w:snapToGrid w:val="0"/>
          <w:sz w:val="22"/>
          <w:szCs w:val="22"/>
        </w:rPr>
      </w:pPr>
      <w:r w:rsidRPr="009937B6">
        <w:rPr>
          <w:rFonts w:asciiTheme="minorHAnsi" w:hAnsiTheme="minorHAnsi" w:cstheme="minorHAnsi"/>
          <w:b/>
          <w:snapToGrid w:val="0"/>
          <w:sz w:val="22"/>
          <w:szCs w:val="22"/>
        </w:rPr>
        <w:t>SPRÁVA O VÝSLEDKU KONTROLNEJ ČINNOSTI</w:t>
      </w:r>
    </w:p>
    <w:p w:rsidR="00433E99" w:rsidRPr="009937B6" w:rsidRDefault="00433E99" w:rsidP="00433E99">
      <w:pPr>
        <w:widowControl w:val="0"/>
        <w:spacing w:line="360" w:lineRule="auto"/>
        <w:jc w:val="center"/>
        <w:rPr>
          <w:rFonts w:asciiTheme="minorHAnsi" w:hAnsiTheme="minorHAnsi" w:cstheme="minorHAnsi"/>
          <w:b/>
          <w:snapToGrid w:val="0"/>
          <w:sz w:val="22"/>
          <w:szCs w:val="22"/>
        </w:rPr>
      </w:pPr>
      <w:r w:rsidRPr="009937B6">
        <w:rPr>
          <w:rFonts w:asciiTheme="minorHAnsi" w:hAnsiTheme="minorHAnsi" w:cstheme="minorHAnsi"/>
          <w:b/>
          <w:snapToGrid w:val="0"/>
          <w:sz w:val="22"/>
          <w:szCs w:val="22"/>
        </w:rPr>
        <w:t>miestnej kontrolórky Mestskej časti Bratislava - Podunajské Biskupice</w:t>
      </w:r>
    </w:p>
    <w:p w:rsidR="00433E99" w:rsidRPr="009937B6" w:rsidRDefault="00433E99" w:rsidP="00433E99">
      <w:pPr>
        <w:widowControl w:val="0"/>
        <w:jc w:val="center"/>
        <w:rPr>
          <w:rFonts w:asciiTheme="minorHAnsi" w:hAnsiTheme="minorHAnsi" w:cstheme="minorHAnsi"/>
          <w:snapToGrid w:val="0"/>
          <w:sz w:val="22"/>
          <w:szCs w:val="22"/>
        </w:rPr>
      </w:pPr>
    </w:p>
    <w:p w:rsidR="00433E99" w:rsidRPr="009937B6" w:rsidRDefault="00433E99" w:rsidP="00433E99">
      <w:pPr>
        <w:widowControl w:val="0"/>
        <w:jc w:val="center"/>
        <w:rPr>
          <w:rFonts w:asciiTheme="minorHAnsi" w:hAnsiTheme="minorHAnsi" w:cstheme="minorHAnsi"/>
          <w:snapToGrid w:val="0"/>
          <w:sz w:val="22"/>
          <w:szCs w:val="22"/>
        </w:rPr>
      </w:pPr>
    </w:p>
    <w:p w:rsidR="00433E99" w:rsidRPr="009937B6" w:rsidRDefault="00433E99" w:rsidP="00433E99">
      <w:pPr>
        <w:widowControl w:val="0"/>
        <w:jc w:val="center"/>
        <w:rPr>
          <w:rFonts w:asciiTheme="minorHAnsi" w:hAnsiTheme="minorHAnsi" w:cstheme="minorHAnsi"/>
          <w:snapToGrid w:val="0"/>
          <w:sz w:val="22"/>
          <w:szCs w:val="22"/>
        </w:rPr>
      </w:pPr>
    </w:p>
    <w:p w:rsidR="00433E99" w:rsidRPr="009937B6" w:rsidRDefault="00433E99" w:rsidP="00433E99">
      <w:pPr>
        <w:widowControl w:val="0"/>
        <w:jc w:val="center"/>
        <w:rPr>
          <w:rFonts w:asciiTheme="minorHAnsi" w:hAnsiTheme="minorHAnsi" w:cstheme="minorHAnsi"/>
          <w:snapToGrid w:val="0"/>
          <w:sz w:val="22"/>
          <w:szCs w:val="22"/>
        </w:rPr>
      </w:pPr>
    </w:p>
    <w:p w:rsidR="00433E99" w:rsidRPr="009937B6" w:rsidRDefault="00433E99" w:rsidP="00433E99">
      <w:pPr>
        <w:widowControl w:val="0"/>
        <w:jc w:val="center"/>
        <w:rPr>
          <w:rFonts w:asciiTheme="minorHAnsi" w:hAnsiTheme="minorHAnsi" w:cstheme="minorHAnsi"/>
          <w:snapToGrid w:val="0"/>
          <w:sz w:val="22"/>
          <w:szCs w:val="22"/>
        </w:rPr>
      </w:pPr>
    </w:p>
    <w:p w:rsidR="00433E99" w:rsidRPr="009937B6" w:rsidRDefault="00433E99" w:rsidP="00433E99">
      <w:pPr>
        <w:widowControl w:val="0"/>
        <w:jc w:val="center"/>
        <w:rPr>
          <w:rFonts w:asciiTheme="minorHAnsi" w:hAnsiTheme="minorHAnsi" w:cstheme="minorHAnsi"/>
          <w:snapToGrid w:val="0"/>
          <w:sz w:val="22"/>
          <w:szCs w:val="22"/>
        </w:rPr>
      </w:pPr>
    </w:p>
    <w:p w:rsidR="00433E99" w:rsidRPr="009937B6" w:rsidRDefault="00433E99" w:rsidP="00433E99">
      <w:pPr>
        <w:widowControl w:val="0"/>
        <w:jc w:val="center"/>
        <w:rPr>
          <w:rFonts w:asciiTheme="minorHAnsi" w:hAnsiTheme="minorHAnsi" w:cstheme="minorHAnsi"/>
          <w:snapToGrid w:val="0"/>
          <w:sz w:val="22"/>
          <w:szCs w:val="22"/>
        </w:rPr>
      </w:pPr>
    </w:p>
    <w:p w:rsidR="00433E99" w:rsidRPr="009937B6" w:rsidRDefault="00433E99" w:rsidP="00433E99">
      <w:pPr>
        <w:widowControl w:val="0"/>
        <w:jc w:val="center"/>
        <w:rPr>
          <w:rFonts w:asciiTheme="minorHAnsi" w:hAnsiTheme="minorHAnsi" w:cstheme="minorHAnsi"/>
          <w:snapToGrid w:val="0"/>
          <w:sz w:val="22"/>
          <w:szCs w:val="22"/>
        </w:rPr>
      </w:pPr>
    </w:p>
    <w:p w:rsidR="00433E99" w:rsidRPr="009937B6" w:rsidRDefault="00433E99" w:rsidP="00433E99">
      <w:pPr>
        <w:widowControl w:val="0"/>
        <w:jc w:val="center"/>
        <w:rPr>
          <w:rFonts w:asciiTheme="minorHAnsi" w:hAnsiTheme="minorHAnsi" w:cstheme="minorHAnsi"/>
          <w:snapToGrid w:val="0"/>
          <w:sz w:val="22"/>
          <w:szCs w:val="22"/>
        </w:rPr>
      </w:pPr>
    </w:p>
    <w:p w:rsidR="00433E99" w:rsidRPr="009937B6" w:rsidRDefault="00433E99" w:rsidP="00433E99">
      <w:pPr>
        <w:widowControl w:val="0"/>
        <w:jc w:val="center"/>
        <w:rPr>
          <w:rFonts w:asciiTheme="minorHAnsi" w:hAnsiTheme="minorHAnsi" w:cstheme="minorHAnsi"/>
          <w:snapToGrid w:val="0"/>
          <w:sz w:val="22"/>
          <w:szCs w:val="22"/>
        </w:rPr>
      </w:pPr>
    </w:p>
    <w:p w:rsidR="00433E99" w:rsidRPr="009937B6" w:rsidRDefault="00433E99" w:rsidP="00433E99">
      <w:pPr>
        <w:widowControl w:val="0"/>
        <w:spacing w:line="276" w:lineRule="auto"/>
        <w:rPr>
          <w:rFonts w:asciiTheme="minorHAnsi" w:hAnsiTheme="minorHAnsi" w:cstheme="minorHAnsi"/>
          <w:snapToGrid w:val="0"/>
          <w:sz w:val="22"/>
          <w:szCs w:val="22"/>
        </w:rPr>
      </w:pPr>
      <w:r w:rsidRPr="009937B6">
        <w:rPr>
          <w:rFonts w:asciiTheme="minorHAnsi" w:hAnsiTheme="minorHAnsi" w:cstheme="minorHAnsi"/>
          <w:snapToGrid w:val="0"/>
          <w:sz w:val="22"/>
          <w:szCs w:val="22"/>
        </w:rPr>
        <w:t>Predkladá:</w:t>
      </w:r>
      <w:r w:rsidRPr="009937B6">
        <w:rPr>
          <w:rFonts w:asciiTheme="minorHAnsi" w:hAnsiTheme="minorHAnsi" w:cstheme="minorHAnsi"/>
          <w:snapToGrid w:val="0"/>
          <w:sz w:val="22"/>
          <w:szCs w:val="22"/>
        </w:rPr>
        <w:tab/>
      </w:r>
      <w:r w:rsidRPr="009937B6">
        <w:rPr>
          <w:rFonts w:asciiTheme="minorHAnsi" w:hAnsiTheme="minorHAnsi" w:cstheme="minorHAnsi"/>
          <w:snapToGrid w:val="0"/>
          <w:sz w:val="22"/>
          <w:szCs w:val="22"/>
        </w:rPr>
        <w:tab/>
      </w:r>
      <w:r w:rsidRPr="009937B6">
        <w:rPr>
          <w:rFonts w:asciiTheme="minorHAnsi" w:hAnsiTheme="minorHAnsi" w:cstheme="minorHAnsi"/>
          <w:snapToGrid w:val="0"/>
          <w:sz w:val="22"/>
          <w:szCs w:val="22"/>
        </w:rPr>
        <w:tab/>
      </w:r>
      <w:r w:rsidRPr="009937B6">
        <w:rPr>
          <w:rFonts w:asciiTheme="minorHAnsi" w:hAnsiTheme="minorHAnsi" w:cstheme="minorHAnsi"/>
          <w:snapToGrid w:val="0"/>
          <w:sz w:val="22"/>
          <w:szCs w:val="22"/>
        </w:rPr>
        <w:tab/>
      </w:r>
      <w:r w:rsidRPr="009937B6">
        <w:rPr>
          <w:rFonts w:asciiTheme="minorHAnsi" w:hAnsiTheme="minorHAnsi" w:cstheme="minorHAnsi"/>
          <w:snapToGrid w:val="0"/>
          <w:sz w:val="22"/>
          <w:szCs w:val="22"/>
        </w:rPr>
        <w:tab/>
      </w:r>
      <w:r w:rsidRPr="009937B6">
        <w:rPr>
          <w:rFonts w:asciiTheme="minorHAnsi" w:hAnsiTheme="minorHAnsi" w:cstheme="minorHAnsi"/>
          <w:snapToGrid w:val="0"/>
          <w:sz w:val="22"/>
          <w:szCs w:val="22"/>
        </w:rPr>
        <w:tab/>
      </w:r>
      <w:r w:rsidRPr="009937B6">
        <w:rPr>
          <w:rFonts w:asciiTheme="minorHAnsi" w:hAnsiTheme="minorHAnsi" w:cstheme="minorHAnsi"/>
          <w:snapToGrid w:val="0"/>
          <w:sz w:val="22"/>
          <w:szCs w:val="22"/>
        </w:rPr>
        <w:tab/>
        <w:t>Materiál obsahuje:</w:t>
      </w:r>
    </w:p>
    <w:p w:rsidR="00433E99" w:rsidRPr="009937B6" w:rsidRDefault="00433E99" w:rsidP="00433E99">
      <w:pPr>
        <w:widowControl w:val="0"/>
        <w:spacing w:line="276" w:lineRule="auto"/>
        <w:rPr>
          <w:rFonts w:asciiTheme="minorHAnsi" w:hAnsiTheme="minorHAnsi" w:cstheme="minorHAnsi"/>
          <w:snapToGrid w:val="0"/>
          <w:sz w:val="22"/>
          <w:szCs w:val="22"/>
        </w:rPr>
      </w:pPr>
    </w:p>
    <w:p w:rsidR="00433E99" w:rsidRPr="009937B6" w:rsidRDefault="00433E99" w:rsidP="00433E99">
      <w:pPr>
        <w:widowControl w:val="0"/>
        <w:spacing w:line="276" w:lineRule="auto"/>
        <w:rPr>
          <w:rFonts w:asciiTheme="minorHAnsi" w:hAnsiTheme="minorHAnsi" w:cstheme="minorHAnsi"/>
          <w:snapToGrid w:val="0"/>
          <w:sz w:val="22"/>
          <w:szCs w:val="22"/>
        </w:rPr>
      </w:pPr>
      <w:r w:rsidRPr="009937B6">
        <w:rPr>
          <w:rFonts w:asciiTheme="minorHAnsi" w:hAnsiTheme="minorHAnsi" w:cstheme="minorHAnsi"/>
          <w:snapToGrid w:val="0"/>
          <w:sz w:val="22"/>
          <w:szCs w:val="22"/>
        </w:rPr>
        <w:t xml:space="preserve">Ing. Iveta </w:t>
      </w:r>
      <w:proofErr w:type="spellStart"/>
      <w:r w:rsidRPr="009937B6">
        <w:rPr>
          <w:rFonts w:asciiTheme="minorHAnsi" w:hAnsiTheme="minorHAnsi" w:cstheme="minorHAnsi"/>
          <w:snapToGrid w:val="0"/>
          <w:sz w:val="22"/>
          <w:szCs w:val="22"/>
        </w:rPr>
        <w:t>Györgyová</w:t>
      </w:r>
      <w:proofErr w:type="spellEnd"/>
      <w:r w:rsidRPr="009937B6">
        <w:rPr>
          <w:rFonts w:asciiTheme="minorHAnsi" w:hAnsiTheme="minorHAnsi" w:cstheme="minorHAnsi"/>
          <w:snapToGrid w:val="0"/>
          <w:sz w:val="22"/>
          <w:szCs w:val="22"/>
        </w:rPr>
        <w:tab/>
      </w:r>
      <w:r w:rsidRPr="009937B6">
        <w:rPr>
          <w:rFonts w:asciiTheme="minorHAnsi" w:hAnsiTheme="minorHAnsi" w:cstheme="minorHAnsi"/>
          <w:snapToGrid w:val="0"/>
          <w:sz w:val="22"/>
          <w:szCs w:val="22"/>
        </w:rPr>
        <w:tab/>
      </w:r>
      <w:r w:rsidRPr="009937B6">
        <w:rPr>
          <w:rFonts w:asciiTheme="minorHAnsi" w:hAnsiTheme="minorHAnsi" w:cstheme="minorHAnsi"/>
          <w:snapToGrid w:val="0"/>
          <w:sz w:val="22"/>
          <w:szCs w:val="22"/>
        </w:rPr>
        <w:tab/>
      </w:r>
      <w:r w:rsidRPr="009937B6">
        <w:rPr>
          <w:rFonts w:asciiTheme="minorHAnsi" w:hAnsiTheme="minorHAnsi" w:cstheme="minorHAnsi"/>
          <w:snapToGrid w:val="0"/>
          <w:sz w:val="22"/>
          <w:szCs w:val="22"/>
        </w:rPr>
        <w:tab/>
      </w:r>
      <w:r w:rsidRPr="009937B6">
        <w:rPr>
          <w:rFonts w:asciiTheme="minorHAnsi" w:hAnsiTheme="minorHAnsi" w:cstheme="minorHAnsi"/>
          <w:snapToGrid w:val="0"/>
          <w:sz w:val="22"/>
          <w:szCs w:val="22"/>
        </w:rPr>
        <w:tab/>
      </w:r>
      <w:r w:rsidRPr="009937B6">
        <w:rPr>
          <w:rFonts w:asciiTheme="minorHAnsi" w:hAnsiTheme="minorHAnsi" w:cstheme="minorHAnsi"/>
          <w:snapToGrid w:val="0"/>
          <w:sz w:val="22"/>
          <w:szCs w:val="22"/>
        </w:rPr>
        <w:tab/>
        <w:t>Správa o výsledku kontrolnej činnosti</w:t>
      </w:r>
    </w:p>
    <w:p w:rsidR="00433E99" w:rsidRPr="009937B6" w:rsidRDefault="00433E99" w:rsidP="00433E99">
      <w:pPr>
        <w:widowControl w:val="0"/>
        <w:spacing w:line="276" w:lineRule="auto"/>
        <w:rPr>
          <w:rFonts w:asciiTheme="minorHAnsi" w:hAnsiTheme="minorHAnsi" w:cstheme="minorHAnsi"/>
          <w:snapToGrid w:val="0"/>
          <w:sz w:val="22"/>
          <w:szCs w:val="22"/>
        </w:rPr>
      </w:pPr>
      <w:r w:rsidRPr="009937B6">
        <w:rPr>
          <w:rFonts w:asciiTheme="minorHAnsi" w:hAnsiTheme="minorHAnsi" w:cstheme="minorHAnsi"/>
          <w:snapToGrid w:val="0"/>
          <w:sz w:val="22"/>
          <w:szCs w:val="22"/>
        </w:rPr>
        <w:t>miestna kontrolórka</w:t>
      </w:r>
      <w:r w:rsidRPr="009937B6">
        <w:rPr>
          <w:rFonts w:asciiTheme="minorHAnsi" w:hAnsiTheme="minorHAnsi" w:cstheme="minorHAnsi"/>
          <w:snapToGrid w:val="0"/>
          <w:sz w:val="22"/>
          <w:szCs w:val="22"/>
        </w:rPr>
        <w:tab/>
      </w:r>
      <w:r w:rsidRPr="009937B6">
        <w:rPr>
          <w:rFonts w:asciiTheme="minorHAnsi" w:hAnsiTheme="minorHAnsi" w:cstheme="minorHAnsi"/>
          <w:snapToGrid w:val="0"/>
          <w:sz w:val="22"/>
          <w:szCs w:val="22"/>
        </w:rPr>
        <w:tab/>
      </w:r>
      <w:r w:rsidRPr="009937B6">
        <w:rPr>
          <w:rFonts w:asciiTheme="minorHAnsi" w:hAnsiTheme="minorHAnsi" w:cstheme="minorHAnsi"/>
          <w:snapToGrid w:val="0"/>
          <w:sz w:val="22"/>
          <w:szCs w:val="22"/>
        </w:rPr>
        <w:tab/>
        <w:t xml:space="preserve">  </w:t>
      </w:r>
      <w:r w:rsidRPr="009937B6">
        <w:rPr>
          <w:rFonts w:asciiTheme="minorHAnsi" w:hAnsiTheme="minorHAnsi" w:cstheme="minorHAnsi"/>
          <w:snapToGrid w:val="0"/>
          <w:sz w:val="22"/>
          <w:szCs w:val="22"/>
        </w:rPr>
        <w:tab/>
      </w:r>
      <w:r w:rsidRPr="009937B6">
        <w:rPr>
          <w:rFonts w:asciiTheme="minorHAnsi" w:hAnsiTheme="minorHAnsi" w:cstheme="minorHAnsi"/>
          <w:snapToGrid w:val="0"/>
          <w:sz w:val="22"/>
          <w:szCs w:val="22"/>
        </w:rPr>
        <w:tab/>
      </w:r>
      <w:r w:rsidRPr="009937B6">
        <w:rPr>
          <w:rFonts w:asciiTheme="minorHAnsi" w:hAnsiTheme="minorHAnsi" w:cstheme="minorHAnsi"/>
          <w:snapToGrid w:val="0"/>
          <w:sz w:val="22"/>
          <w:szCs w:val="22"/>
        </w:rPr>
        <w:tab/>
        <w:t>Dôvodová správa</w:t>
      </w:r>
    </w:p>
    <w:p w:rsidR="00433E99" w:rsidRPr="009937B6" w:rsidRDefault="00433E99" w:rsidP="00433E99">
      <w:pPr>
        <w:widowControl w:val="0"/>
        <w:spacing w:line="276" w:lineRule="auto"/>
        <w:ind w:left="4956" w:firstLine="708"/>
        <w:rPr>
          <w:rFonts w:asciiTheme="minorHAnsi" w:hAnsiTheme="minorHAnsi" w:cstheme="minorHAnsi"/>
          <w:snapToGrid w:val="0"/>
          <w:sz w:val="22"/>
          <w:szCs w:val="22"/>
        </w:rPr>
      </w:pPr>
      <w:r w:rsidRPr="009937B6">
        <w:rPr>
          <w:rFonts w:asciiTheme="minorHAnsi" w:hAnsiTheme="minorHAnsi" w:cstheme="minorHAnsi"/>
          <w:snapToGrid w:val="0"/>
          <w:sz w:val="22"/>
          <w:szCs w:val="22"/>
        </w:rPr>
        <w:t>Návrh uznesenia</w:t>
      </w:r>
    </w:p>
    <w:p w:rsidR="00433E99" w:rsidRPr="009937B6" w:rsidRDefault="00433E99" w:rsidP="00433E99">
      <w:pPr>
        <w:widowControl w:val="0"/>
        <w:spacing w:line="276" w:lineRule="auto"/>
        <w:jc w:val="center"/>
        <w:rPr>
          <w:rFonts w:asciiTheme="minorHAnsi" w:hAnsiTheme="minorHAnsi" w:cstheme="minorHAnsi"/>
          <w:snapToGrid w:val="0"/>
          <w:sz w:val="22"/>
          <w:szCs w:val="22"/>
        </w:rPr>
      </w:pPr>
    </w:p>
    <w:p w:rsidR="00433E99" w:rsidRPr="009937B6" w:rsidRDefault="00433E99" w:rsidP="00433E99">
      <w:pPr>
        <w:widowControl w:val="0"/>
        <w:spacing w:line="276" w:lineRule="auto"/>
        <w:jc w:val="center"/>
        <w:rPr>
          <w:rFonts w:asciiTheme="minorHAnsi" w:hAnsiTheme="minorHAnsi" w:cstheme="minorHAnsi"/>
          <w:snapToGrid w:val="0"/>
          <w:sz w:val="22"/>
          <w:szCs w:val="22"/>
        </w:rPr>
      </w:pPr>
    </w:p>
    <w:p w:rsidR="00433E99" w:rsidRPr="009937B6" w:rsidRDefault="00433E99" w:rsidP="00433E99">
      <w:pPr>
        <w:widowControl w:val="0"/>
        <w:spacing w:line="276" w:lineRule="auto"/>
        <w:rPr>
          <w:rFonts w:asciiTheme="minorHAnsi" w:hAnsiTheme="minorHAnsi" w:cstheme="minorHAnsi"/>
          <w:snapToGrid w:val="0"/>
          <w:sz w:val="22"/>
          <w:szCs w:val="22"/>
        </w:rPr>
      </w:pPr>
      <w:r w:rsidRPr="009937B6">
        <w:rPr>
          <w:rFonts w:asciiTheme="minorHAnsi" w:hAnsiTheme="minorHAnsi" w:cstheme="minorHAnsi"/>
          <w:snapToGrid w:val="0"/>
          <w:sz w:val="22"/>
          <w:szCs w:val="22"/>
        </w:rPr>
        <w:t>Vypracovala:</w:t>
      </w:r>
    </w:p>
    <w:p w:rsidR="00433E99" w:rsidRPr="009937B6" w:rsidRDefault="00433E99" w:rsidP="00433E99">
      <w:pPr>
        <w:widowControl w:val="0"/>
        <w:spacing w:line="276" w:lineRule="auto"/>
        <w:rPr>
          <w:rFonts w:asciiTheme="minorHAnsi" w:hAnsiTheme="minorHAnsi" w:cstheme="minorHAnsi"/>
          <w:snapToGrid w:val="0"/>
          <w:sz w:val="22"/>
          <w:szCs w:val="22"/>
        </w:rPr>
      </w:pPr>
      <w:r w:rsidRPr="009937B6">
        <w:rPr>
          <w:rFonts w:asciiTheme="minorHAnsi" w:hAnsiTheme="minorHAnsi" w:cstheme="minorHAnsi"/>
          <w:snapToGrid w:val="0"/>
          <w:sz w:val="22"/>
          <w:szCs w:val="22"/>
        </w:rPr>
        <w:t xml:space="preserve">Ing. Iveta </w:t>
      </w:r>
      <w:proofErr w:type="spellStart"/>
      <w:r w:rsidRPr="009937B6">
        <w:rPr>
          <w:rFonts w:asciiTheme="minorHAnsi" w:hAnsiTheme="minorHAnsi" w:cstheme="minorHAnsi"/>
          <w:snapToGrid w:val="0"/>
          <w:sz w:val="22"/>
          <w:szCs w:val="22"/>
        </w:rPr>
        <w:t>Györgyová</w:t>
      </w:r>
      <w:proofErr w:type="spellEnd"/>
    </w:p>
    <w:p w:rsidR="00433E99" w:rsidRPr="009937B6" w:rsidRDefault="00433E99" w:rsidP="00433E99">
      <w:pPr>
        <w:widowControl w:val="0"/>
        <w:spacing w:line="276" w:lineRule="auto"/>
        <w:rPr>
          <w:rFonts w:asciiTheme="minorHAnsi" w:hAnsiTheme="minorHAnsi" w:cstheme="minorHAnsi"/>
          <w:snapToGrid w:val="0"/>
          <w:sz w:val="22"/>
          <w:szCs w:val="22"/>
        </w:rPr>
      </w:pPr>
      <w:r w:rsidRPr="009937B6">
        <w:rPr>
          <w:rFonts w:asciiTheme="minorHAnsi" w:hAnsiTheme="minorHAnsi" w:cstheme="minorHAnsi"/>
          <w:snapToGrid w:val="0"/>
          <w:sz w:val="22"/>
          <w:szCs w:val="22"/>
        </w:rPr>
        <w:t>miestna kontrolórka</w:t>
      </w:r>
    </w:p>
    <w:p w:rsidR="00433E99" w:rsidRPr="009937B6" w:rsidRDefault="00433E99" w:rsidP="00433E99">
      <w:pPr>
        <w:widowControl w:val="0"/>
        <w:spacing w:line="276" w:lineRule="auto"/>
        <w:rPr>
          <w:rFonts w:asciiTheme="minorHAnsi" w:hAnsiTheme="minorHAnsi" w:cstheme="minorHAnsi"/>
          <w:snapToGrid w:val="0"/>
          <w:sz w:val="22"/>
          <w:szCs w:val="22"/>
        </w:rPr>
      </w:pPr>
    </w:p>
    <w:p w:rsidR="00433E99" w:rsidRPr="009937B6" w:rsidRDefault="00433E99" w:rsidP="00433E99">
      <w:pPr>
        <w:widowControl w:val="0"/>
        <w:spacing w:line="276" w:lineRule="auto"/>
        <w:rPr>
          <w:rFonts w:asciiTheme="minorHAnsi" w:hAnsiTheme="minorHAnsi" w:cstheme="minorHAnsi"/>
          <w:snapToGrid w:val="0"/>
          <w:sz w:val="22"/>
          <w:szCs w:val="22"/>
        </w:rPr>
      </w:pPr>
    </w:p>
    <w:p w:rsidR="00433E99" w:rsidRPr="009937B6" w:rsidRDefault="00433E99" w:rsidP="00433E99">
      <w:pPr>
        <w:widowControl w:val="0"/>
        <w:spacing w:line="276" w:lineRule="auto"/>
        <w:rPr>
          <w:rFonts w:asciiTheme="minorHAnsi" w:hAnsiTheme="minorHAnsi" w:cstheme="minorHAnsi"/>
          <w:snapToGrid w:val="0"/>
          <w:sz w:val="22"/>
          <w:szCs w:val="22"/>
        </w:rPr>
      </w:pPr>
    </w:p>
    <w:p w:rsidR="00433E99" w:rsidRPr="009937B6" w:rsidRDefault="00433E99" w:rsidP="00433E99">
      <w:pPr>
        <w:widowControl w:val="0"/>
        <w:spacing w:line="276" w:lineRule="auto"/>
        <w:rPr>
          <w:rFonts w:asciiTheme="minorHAnsi" w:hAnsiTheme="minorHAnsi" w:cstheme="minorHAnsi"/>
          <w:snapToGrid w:val="0"/>
          <w:sz w:val="22"/>
          <w:szCs w:val="22"/>
        </w:rPr>
      </w:pPr>
    </w:p>
    <w:p w:rsidR="00433E99" w:rsidRPr="009937B6" w:rsidRDefault="00433E99" w:rsidP="00433E99">
      <w:pPr>
        <w:widowControl w:val="0"/>
        <w:rPr>
          <w:rFonts w:asciiTheme="minorHAnsi" w:hAnsiTheme="minorHAnsi" w:cstheme="minorHAnsi"/>
          <w:snapToGrid w:val="0"/>
          <w:sz w:val="22"/>
          <w:szCs w:val="22"/>
        </w:rPr>
      </w:pPr>
    </w:p>
    <w:p w:rsidR="00433E99" w:rsidRPr="009937B6" w:rsidRDefault="00433E99" w:rsidP="00433E99">
      <w:pPr>
        <w:widowControl w:val="0"/>
        <w:rPr>
          <w:rFonts w:asciiTheme="minorHAnsi" w:hAnsiTheme="minorHAnsi" w:cstheme="minorHAnsi"/>
          <w:snapToGrid w:val="0"/>
          <w:sz w:val="22"/>
          <w:szCs w:val="22"/>
        </w:rPr>
      </w:pPr>
    </w:p>
    <w:p w:rsidR="00433E99" w:rsidRPr="009937B6" w:rsidRDefault="00433E99" w:rsidP="00433E99">
      <w:pPr>
        <w:widowControl w:val="0"/>
        <w:jc w:val="right"/>
        <w:rPr>
          <w:rFonts w:asciiTheme="minorHAnsi" w:hAnsiTheme="minorHAnsi" w:cstheme="minorHAnsi"/>
          <w:snapToGrid w:val="0"/>
          <w:sz w:val="22"/>
          <w:szCs w:val="22"/>
        </w:rPr>
      </w:pPr>
    </w:p>
    <w:p w:rsidR="00433E99" w:rsidRDefault="00433E99" w:rsidP="00433E99">
      <w:pPr>
        <w:spacing w:after="200" w:line="276" w:lineRule="auto"/>
        <w:rPr>
          <w:rFonts w:asciiTheme="minorHAnsi" w:hAnsiTheme="minorHAnsi" w:cstheme="minorHAnsi"/>
          <w:snapToGrid w:val="0"/>
          <w:sz w:val="22"/>
          <w:szCs w:val="22"/>
        </w:rPr>
      </w:pPr>
    </w:p>
    <w:p w:rsidR="00433E99" w:rsidRPr="009937B6" w:rsidRDefault="00433E99" w:rsidP="00433E99">
      <w:pPr>
        <w:spacing w:after="200" w:line="276" w:lineRule="auto"/>
        <w:rPr>
          <w:rFonts w:asciiTheme="minorHAnsi" w:hAnsiTheme="minorHAnsi" w:cstheme="minorHAnsi"/>
          <w:snapToGrid w:val="0"/>
          <w:sz w:val="22"/>
          <w:szCs w:val="22"/>
        </w:rPr>
      </w:pPr>
      <w:bookmarkStart w:id="0" w:name="_GoBack"/>
      <w:bookmarkEnd w:id="0"/>
      <w:r w:rsidRPr="00433E99">
        <w:rPr>
          <w:rFonts w:asciiTheme="minorHAnsi" w:hAnsiTheme="minorHAnsi" w:cstheme="minorHAnsi"/>
          <w:sz w:val="22"/>
          <w:szCs w:val="22"/>
        </w:rPr>
        <w:br w:type="page"/>
      </w:r>
      <w:r w:rsidRPr="009937B6">
        <w:rPr>
          <w:rFonts w:asciiTheme="minorHAnsi" w:hAnsiTheme="minorHAnsi" w:cstheme="minorHAnsi"/>
          <w:snapToGrid w:val="0"/>
          <w:sz w:val="22"/>
          <w:szCs w:val="22"/>
        </w:rPr>
        <w:lastRenderedPageBreak/>
        <w:t>N á v r h  u z n e s e n i a :</w:t>
      </w:r>
    </w:p>
    <w:p w:rsidR="00433E99" w:rsidRPr="009937B6" w:rsidRDefault="00433E99" w:rsidP="00433E99">
      <w:pPr>
        <w:spacing w:after="200" w:line="276" w:lineRule="auto"/>
        <w:jc w:val="center"/>
        <w:rPr>
          <w:rFonts w:asciiTheme="minorHAnsi" w:hAnsiTheme="minorHAnsi" w:cstheme="minorHAnsi"/>
          <w:snapToGrid w:val="0"/>
          <w:sz w:val="22"/>
          <w:szCs w:val="22"/>
        </w:rPr>
      </w:pPr>
    </w:p>
    <w:p w:rsidR="00433E99" w:rsidRPr="009937B6" w:rsidRDefault="00433E99" w:rsidP="00433E99">
      <w:pPr>
        <w:spacing w:after="200" w:line="276" w:lineRule="auto"/>
        <w:rPr>
          <w:rFonts w:asciiTheme="minorHAnsi" w:hAnsiTheme="minorHAnsi" w:cstheme="minorHAnsi"/>
          <w:snapToGrid w:val="0"/>
          <w:sz w:val="22"/>
          <w:szCs w:val="22"/>
        </w:rPr>
      </w:pPr>
      <w:r w:rsidRPr="009937B6">
        <w:rPr>
          <w:rFonts w:asciiTheme="minorHAnsi" w:hAnsiTheme="minorHAnsi" w:cstheme="minorHAnsi"/>
          <w:snapToGrid w:val="0"/>
          <w:sz w:val="22"/>
          <w:szCs w:val="22"/>
        </w:rPr>
        <w:t>Miestne zastupiteľstvo Mestskej časti Bratislava - Podunajské Biskupice</w:t>
      </w:r>
    </w:p>
    <w:p w:rsidR="00433E99" w:rsidRPr="009937B6" w:rsidRDefault="00433E99" w:rsidP="00433E99">
      <w:pPr>
        <w:pStyle w:val="F7-ZvraznenCentrovanie"/>
        <w:rPr>
          <w:rFonts w:asciiTheme="minorHAnsi" w:hAnsiTheme="minorHAnsi" w:cstheme="minorHAnsi"/>
          <w:b w:val="0"/>
          <w:snapToGrid w:val="0"/>
          <w:sz w:val="22"/>
          <w:szCs w:val="22"/>
        </w:rPr>
      </w:pPr>
    </w:p>
    <w:p w:rsidR="00433E99" w:rsidRPr="009937B6" w:rsidRDefault="00433E99" w:rsidP="00433E99">
      <w:pPr>
        <w:pStyle w:val="Odsekzoznamu"/>
        <w:widowControl w:val="0"/>
        <w:ind w:left="2844" w:firstLine="696"/>
        <w:rPr>
          <w:rFonts w:cstheme="minorHAnsi"/>
          <w:snapToGrid w:val="0"/>
        </w:rPr>
      </w:pPr>
      <w:r w:rsidRPr="009937B6">
        <w:rPr>
          <w:rFonts w:cstheme="minorHAnsi"/>
          <w:snapToGrid w:val="0"/>
        </w:rPr>
        <w:t>b e r i e  n a  v e d o m i e</w:t>
      </w:r>
    </w:p>
    <w:p w:rsidR="00433E99" w:rsidRPr="009937B6" w:rsidRDefault="00433E99" w:rsidP="00433E99">
      <w:pPr>
        <w:widowControl w:val="0"/>
        <w:rPr>
          <w:rFonts w:asciiTheme="minorHAnsi" w:hAnsiTheme="minorHAnsi" w:cstheme="minorHAnsi"/>
          <w:sz w:val="22"/>
          <w:szCs w:val="22"/>
        </w:rPr>
      </w:pPr>
    </w:p>
    <w:p w:rsidR="00433E99" w:rsidRPr="009937B6" w:rsidRDefault="00433E99" w:rsidP="00433E99">
      <w:pPr>
        <w:widowControl w:val="0"/>
        <w:spacing w:line="276" w:lineRule="auto"/>
        <w:rPr>
          <w:rFonts w:asciiTheme="minorHAnsi" w:hAnsiTheme="minorHAnsi" w:cstheme="minorHAnsi"/>
          <w:snapToGrid w:val="0"/>
          <w:sz w:val="22"/>
          <w:szCs w:val="22"/>
        </w:rPr>
      </w:pPr>
      <w:r w:rsidRPr="009937B6">
        <w:rPr>
          <w:rFonts w:asciiTheme="minorHAnsi" w:hAnsiTheme="minorHAnsi" w:cstheme="minorHAnsi"/>
          <w:sz w:val="22"/>
          <w:szCs w:val="22"/>
        </w:rPr>
        <w:t xml:space="preserve">predloženú Správu o výsledkoch kontrolnej činnosti miestnej kontrolórky mestskej časti Bratislava - Podunajské Biskupice </w:t>
      </w:r>
    </w:p>
    <w:p w:rsidR="00433E99" w:rsidRPr="009937B6" w:rsidRDefault="00433E99" w:rsidP="00433E99">
      <w:pPr>
        <w:widowControl w:val="0"/>
        <w:rPr>
          <w:rFonts w:asciiTheme="minorHAnsi" w:hAnsiTheme="minorHAnsi" w:cstheme="minorHAnsi"/>
          <w:snapToGrid w:val="0"/>
          <w:sz w:val="22"/>
          <w:szCs w:val="22"/>
        </w:rPr>
      </w:pPr>
    </w:p>
    <w:p w:rsidR="00433E99" w:rsidRPr="009937B6" w:rsidRDefault="00433E99" w:rsidP="00433E99">
      <w:pPr>
        <w:widowControl w:val="0"/>
        <w:rPr>
          <w:rFonts w:asciiTheme="minorHAnsi" w:hAnsiTheme="minorHAnsi" w:cstheme="minorHAnsi"/>
          <w:snapToGrid w:val="0"/>
          <w:sz w:val="22"/>
          <w:szCs w:val="22"/>
        </w:rPr>
      </w:pPr>
    </w:p>
    <w:p w:rsidR="00433E99" w:rsidRPr="009937B6" w:rsidRDefault="00433E99" w:rsidP="00433E99">
      <w:pPr>
        <w:rPr>
          <w:rFonts w:asciiTheme="minorHAnsi" w:hAnsiTheme="minorHAnsi" w:cstheme="minorHAnsi"/>
          <w:color w:val="FF0000"/>
          <w:sz w:val="22"/>
          <w:szCs w:val="22"/>
        </w:rPr>
      </w:pPr>
    </w:p>
    <w:p w:rsidR="00433E99" w:rsidRPr="009937B6" w:rsidRDefault="00433E99" w:rsidP="00433E99">
      <w:pPr>
        <w:rPr>
          <w:rFonts w:asciiTheme="minorHAnsi" w:hAnsiTheme="minorHAnsi" w:cstheme="minorHAnsi"/>
          <w:sz w:val="22"/>
          <w:szCs w:val="22"/>
        </w:rPr>
      </w:pPr>
    </w:p>
    <w:p w:rsidR="00433E99" w:rsidRPr="009937B6" w:rsidRDefault="00433E99" w:rsidP="00433E99">
      <w:pPr>
        <w:rPr>
          <w:rFonts w:asciiTheme="minorHAnsi" w:hAnsiTheme="minorHAnsi" w:cstheme="minorHAnsi"/>
          <w:sz w:val="22"/>
          <w:szCs w:val="22"/>
        </w:rPr>
      </w:pPr>
    </w:p>
    <w:p w:rsidR="00433E99" w:rsidRPr="009937B6" w:rsidRDefault="00433E99" w:rsidP="00433E99">
      <w:pPr>
        <w:rPr>
          <w:rFonts w:asciiTheme="minorHAnsi" w:hAnsiTheme="minorHAnsi" w:cstheme="minorHAnsi"/>
          <w:sz w:val="22"/>
          <w:szCs w:val="22"/>
        </w:rPr>
      </w:pPr>
    </w:p>
    <w:p w:rsidR="00433E99" w:rsidRPr="009937B6" w:rsidRDefault="00433E99" w:rsidP="00433E99">
      <w:pPr>
        <w:rPr>
          <w:rFonts w:asciiTheme="minorHAnsi" w:hAnsiTheme="minorHAnsi" w:cstheme="minorHAnsi"/>
          <w:sz w:val="22"/>
          <w:szCs w:val="22"/>
        </w:rPr>
      </w:pPr>
    </w:p>
    <w:p w:rsidR="00433E99" w:rsidRPr="009937B6" w:rsidRDefault="00433E99" w:rsidP="00433E99">
      <w:pPr>
        <w:rPr>
          <w:rFonts w:asciiTheme="minorHAnsi" w:hAnsiTheme="minorHAnsi" w:cstheme="minorHAnsi"/>
          <w:sz w:val="22"/>
          <w:szCs w:val="22"/>
        </w:rPr>
      </w:pPr>
    </w:p>
    <w:p w:rsidR="00433E99" w:rsidRPr="009937B6" w:rsidRDefault="00433E99" w:rsidP="00433E99">
      <w:pPr>
        <w:rPr>
          <w:rFonts w:asciiTheme="minorHAnsi" w:hAnsiTheme="minorHAnsi" w:cstheme="minorHAnsi"/>
          <w:sz w:val="22"/>
          <w:szCs w:val="22"/>
        </w:rPr>
      </w:pPr>
    </w:p>
    <w:p w:rsidR="00433E99" w:rsidRPr="009937B6" w:rsidRDefault="00433E99" w:rsidP="00433E99">
      <w:pPr>
        <w:rPr>
          <w:rFonts w:asciiTheme="minorHAnsi" w:hAnsiTheme="minorHAnsi" w:cstheme="minorHAnsi"/>
          <w:sz w:val="22"/>
          <w:szCs w:val="22"/>
        </w:rPr>
      </w:pPr>
    </w:p>
    <w:p w:rsidR="00433E99" w:rsidRPr="009937B6" w:rsidRDefault="00433E99" w:rsidP="00433E99">
      <w:pPr>
        <w:rPr>
          <w:rFonts w:asciiTheme="minorHAnsi" w:hAnsiTheme="minorHAnsi" w:cstheme="minorHAnsi"/>
          <w:sz w:val="22"/>
          <w:szCs w:val="22"/>
        </w:rPr>
      </w:pPr>
    </w:p>
    <w:p w:rsidR="00433E99" w:rsidRPr="009937B6" w:rsidRDefault="00433E99" w:rsidP="00433E99">
      <w:pPr>
        <w:rPr>
          <w:rFonts w:asciiTheme="minorHAnsi" w:hAnsiTheme="minorHAnsi" w:cstheme="minorHAnsi"/>
          <w:sz w:val="22"/>
          <w:szCs w:val="22"/>
        </w:rPr>
      </w:pPr>
    </w:p>
    <w:p w:rsidR="00433E99" w:rsidRPr="009937B6" w:rsidRDefault="00433E99" w:rsidP="00433E99">
      <w:pPr>
        <w:rPr>
          <w:rFonts w:asciiTheme="minorHAnsi" w:hAnsiTheme="minorHAnsi" w:cstheme="minorHAnsi"/>
          <w:sz w:val="22"/>
          <w:szCs w:val="22"/>
        </w:rPr>
      </w:pPr>
    </w:p>
    <w:p w:rsidR="00433E99" w:rsidRPr="009937B6" w:rsidRDefault="00433E99" w:rsidP="00433E99">
      <w:pPr>
        <w:rPr>
          <w:rFonts w:asciiTheme="minorHAnsi" w:hAnsiTheme="minorHAnsi" w:cstheme="minorHAnsi"/>
          <w:sz w:val="22"/>
          <w:szCs w:val="22"/>
        </w:rPr>
      </w:pPr>
    </w:p>
    <w:p w:rsidR="00433E99" w:rsidRPr="009937B6" w:rsidRDefault="00433E99" w:rsidP="00433E99">
      <w:pPr>
        <w:rPr>
          <w:rFonts w:asciiTheme="minorHAnsi" w:hAnsiTheme="minorHAnsi" w:cstheme="minorHAnsi"/>
          <w:sz w:val="22"/>
          <w:szCs w:val="22"/>
        </w:rPr>
      </w:pPr>
    </w:p>
    <w:p w:rsidR="00433E99" w:rsidRPr="009937B6" w:rsidRDefault="00433E99" w:rsidP="00433E99">
      <w:pPr>
        <w:rPr>
          <w:rFonts w:asciiTheme="minorHAnsi" w:hAnsiTheme="minorHAnsi" w:cstheme="minorHAnsi"/>
          <w:sz w:val="22"/>
          <w:szCs w:val="22"/>
        </w:rPr>
      </w:pPr>
    </w:p>
    <w:p w:rsidR="00433E99" w:rsidRPr="009937B6" w:rsidRDefault="00433E99" w:rsidP="00433E99">
      <w:pPr>
        <w:rPr>
          <w:rFonts w:asciiTheme="minorHAnsi" w:hAnsiTheme="minorHAnsi" w:cstheme="minorHAnsi"/>
          <w:sz w:val="22"/>
          <w:szCs w:val="22"/>
        </w:rPr>
      </w:pPr>
    </w:p>
    <w:p w:rsidR="00433E99" w:rsidRPr="009937B6" w:rsidRDefault="00433E99" w:rsidP="00433E99">
      <w:pPr>
        <w:rPr>
          <w:rFonts w:asciiTheme="minorHAnsi" w:hAnsiTheme="minorHAnsi" w:cstheme="minorHAnsi"/>
          <w:sz w:val="22"/>
          <w:szCs w:val="22"/>
        </w:rPr>
      </w:pPr>
    </w:p>
    <w:p w:rsidR="00433E99" w:rsidRPr="009937B6" w:rsidRDefault="00433E99" w:rsidP="00433E99">
      <w:pPr>
        <w:rPr>
          <w:rFonts w:asciiTheme="minorHAnsi" w:hAnsiTheme="minorHAnsi" w:cstheme="minorHAnsi"/>
          <w:sz w:val="22"/>
          <w:szCs w:val="22"/>
        </w:rPr>
      </w:pPr>
    </w:p>
    <w:p w:rsidR="00433E99" w:rsidRPr="009937B6" w:rsidRDefault="00433E99" w:rsidP="00433E99">
      <w:pPr>
        <w:rPr>
          <w:rFonts w:asciiTheme="minorHAnsi" w:hAnsiTheme="minorHAnsi" w:cstheme="minorHAnsi"/>
          <w:sz w:val="22"/>
          <w:szCs w:val="22"/>
        </w:rPr>
      </w:pPr>
    </w:p>
    <w:p w:rsidR="00433E99" w:rsidRPr="009937B6" w:rsidRDefault="00433E99" w:rsidP="00433E99">
      <w:pPr>
        <w:rPr>
          <w:rFonts w:asciiTheme="minorHAnsi" w:hAnsiTheme="minorHAnsi" w:cstheme="minorHAnsi"/>
          <w:sz w:val="22"/>
          <w:szCs w:val="22"/>
        </w:rPr>
      </w:pPr>
    </w:p>
    <w:p w:rsidR="00433E99" w:rsidRPr="009937B6" w:rsidRDefault="00433E99" w:rsidP="00433E99">
      <w:pPr>
        <w:rPr>
          <w:rFonts w:asciiTheme="minorHAnsi" w:hAnsiTheme="minorHAnsi" w:cstheme="minorHAnsi"/>
          <w:sz w:val="22"/>
          <w:szCs w:val="22"/>
        </w:rPr>
      </w:pPr>
    </w:p>
    <w:p w:rsidR="00433E99" w:rsidRPr="009937B6" w:rsidRDefault="00433E99" w:rsidP="00433E99">
      <w:pPr>
        <w:rPr>
          <w:rFonts w:asciiTheme="minorHAnsi" w:hAnsiTheme="minorHAnsi" w:cstheme="minorHAnsi"/>
          <w:sz w:val="22"/>
          <w:szCs w:val="22"/>
        </w:rPr>
      </w:pPr>
    </w:p>
    <w:p w:rsidR="00433E99" w:rsidRPr="009937B6" w:rsidRDefault="00433E99" w:rsidP="00433E99">
      <w:pPr>
        <w:rPr>
          <w:rFonts w:asciiTheme="minorHAnsi" w:hAnsiTheme="minorHAnsi" w:cstheme="minorHAnsi"/>
          <w:sz w:val="22"/>
          <w:szCs w:val="22"/>
        </w:rPr>
      </w:pPr>
    </w:p>
    <w:p w:rsidR="00433E99" w:rsidRPr="009937B6" w:rsidRDefault="00433E99" w:rsidP="00433E99">
      <w:pPr>
        <w:rPr>
          <w:rFonts w:asciiTheme="minorHAnsi" w:hAnsiTheme="minorHAnsi" w:cstheme="minorHAnsi"/>
          <w:sz w:val="22"/>
          <w:szCs w:val="22"/>
        </w:rPr>
      </w:pPr>
    </w:p>
    <w:p w:rsidR="00433E99" w:rsidRPr="009937B6" w:rsidRDefault="00433E99" w:rsidP="00433E99">
      <w:pPr>
        <w:rPr>
          <w:rFonts w:asciiTheme="minorHAnsi" w:hAnsiTheme="minorHAnsi" w:cstheme="minorHAnsi"/>
          <w:sz w:val="22"/>
          <w:szCs w:val="22"/>
        </w:rPr>
      </w:pPr>
    </w:p>
    <w:p w:rsidR="00433E99" w:rsidRPr="009937B6" w:rsidRDefault="00433E99" w:rsidP="00433E99">
      <w:pPr>
        <w:rPr>
          <w:rFonts w:asciiTheme="minorHAnsi" w:hAnsiTheme="minorHAnsi" w:cstheme="minorHAnsi"/>
          <w:sz w:val="22"/>
          <w:szCs w:val="22"/>
        </w:rPr>
      </w:pPr>
    </w:p>
    <w:p w:rsidR="00433E99" w:rsidRPr="009937B6" w:rsidRDefault="00433E99" w:rsidP="00433E99">
      <w:pPr>
        <w:rPr>
          <w:rFonts w:asciiTheme="minorHAnsi" w:hAnsiTheme="minorHAnsi" w:cstheme="minorHAnsi"/>
          <w:sz w:val="22"/>
          <w:szCs w:val="22"/>
        </w:rPr>
      </w:pPr>
    </w:p>
    <w:p w:rsidR="00433E99" w:rsidRPr="009937B6" w:rsidRDefault="00433E99" w:rsidP="00433E99">
      <w:pPr>
        <w:rPr>
          <w:rFonts w:asciiTheme="minorHAnsi" w:hAnsiTheme="minorHAnsi" w:cstheme="minorHAnsi"/>
          <w:sz w:val="22"/>
          <w:szCs w:val="22"/>
        </w:rPr>
      </w:pPr>
    </w:p>
    <w:p w:rsidR="00433E99" w:rsidRPr="009937B6" w:rsidRDefault="00433E99" w:rsidP="00433E99">
      <w:pPr>
        <w:rPr>
          <w:rFonts w:asciiTheme="minorHAnsi" w:hAnsiTheme="minorHAnsi" w:cstheme="minorHAnsi"/>
          <w:sz w:val="22"/>
          <w:szCs w:val="22"/>
        </w:rPr>
      </w:pPr>
    </w:p>
    <w:p w:rsidR="00433E99" w:rsidRPr="009937B6" w:rsidRDefault="00433E99" w:rsidP="00433E99">
      <w:pPr>
        <w:rPr>
          <w:rFonts w:asciiTheme="minorHAnsi" w:hAnsiTheme="minorHAnsi" w:cstheme="minorHAnsi"/>
          <w:sz w:val="22"/>
          <w:szCs w:val="22"/>
        </w:rPr>
      </w:pPr>
    </w:p>
    <w:p w:rsidR="00433E99" w:rsidRPr="009937B6" w:rsidRDefault="00433E99" w:rsidP="00433E99">
      <w:pPr>
        <w:rPr>
          <w:rFonts w:asciiTheme="minorHAnsi" w:hAnsiTheme="minorHAnsi" w:cstheme="minorHAnsi"/>
          <w:sz w:val="22"/>
          <w:szCs w:val="22"/>
        </w:rPr>
      </w:pPr>
    </w:p>
    <w:p w:rsidR="00433E99" w:rsidRPr="009937B6" w:rsidRDefault="00433E99" w:rsidP="00433E99">
      <w:pPr>
        <w:rPr>
          <w:rFonts w:asciiTheme="minorHAnsi" w:hAnsiTheme="minorHAnsi" w:cstheme="minorHAnsi"/>
          <w:sz w:val="22"/>
          <w:szCs w:val="22"/>
        </w:rPr>
      </w:pPr>
    </w:p>
    <w:p w:rsidR="00433E99" w:rsidRPr="009937B6" w:rsidRDefault="00433E99" w:rsidP="00433E99">
      <w:pPr>
        <w:rPr>
          <w:rFonts w:asciiTheme="minorHAnsi" w:hAnsiTheme="minorHAnsi" w:cstheme="minorHAnsi"/>
          <w:sz w:val="22"/>
          <w:szCs w:val="22"/>
        </w:rPr>
      </w:pPr>
    </w:p>
    <w:p w:rsidR="00433E99" w:rsidRPr="009937B6" w:rsidRDefault="00433E99" w:rsidP="00433E99">
      <w:pPr>
        <w:spacing w:after="200" w:line="276" w:lineRule="auto"/>
        <w:rPr>
          <w:rFonts w:asciiTheme="minorHAnsi" w:hAnsiTheme="minorHAnsi" w:cstheme="minorHAnsi"/>
          <w:sz w:val="22"/>
          <w:szCs w:val="22"/>
        </w:rPr>
      </w:pPr>
      <w:r w:rsidRPr="009937B6">
        <w:rPr>
          <w:rFonts w:asciiTheme="minorHAnsi" w:hAnsiTheme="minorHAnsi" w:cstheme="minorHAnsi"/>
          <w:sz w:val="22"/>
          <w:szCs w:val="22"/>
        </w:rPr>
        <w:br w:type="page"/>
      </w:r>
    </w:p>
    <w:p w:rsidR="00433E99" w:rsidRPr="009937B6" w:rsidRDefault="00433E99" w:rsidP="00433E99">
      <w:pPr>
        <w:widowControl w:val="0"/>
        <w:spacing w:line="360" w:lineRule="auto"/>
        <w:jc w:val="center"/>
        <w:rPr>
          <w:rFonts w:asciiTheme="minorHAnsi" w:hAnsiTheme="minorHAnsi" w:cstheme="minorHAnsi"/>
          <w:b/>
          <w:snapToGrid w:val="0"/>
          <w:sz w:val="22"/>
          <w:szCs w:val="22"/>
        </w:rPr>
      </w:pPr>
      <w:r w:rsidRPr="009937B6">
        <w:rPr>
          <w:rFonts w:asciiTheme="minorHAnsi" w:hAnsiTheme="minorHAnsi" w:cstheme="minorHAnsi"/>
          <w:b/>
          <w:snapToGrid w:val="0"/>
          <w:sz w:val="22"/>
          <w:szCs w:val="22"/>
        </w:rPr>
        <w:lastRenderedPageBreak/>
        <w:t>Dôvodová správa</w:t>
      </w:r>
    </w:p>
    <w:p w:rsidR="00433E99" w:rsidRPr="009937B6" w:rsidRDefault="00433E99" w:rsidP="00433E99">
      <w:pPr>
        <w:jc w:val="both"/>
        <w:rPr>
          <w:rFonts w:asciiTheme="minorHAnsi" w:hAnsiTheme="minorHAnsi" w:cstheme="minorHAnsi"/>
          <w:sz w:val="22"/>
          <w:szCs w:val="22"/>
        </w:rPr>
      </w:pPr>
    </w:p>
    <w:p w:rsidR="00433E99" w:rsidRPr="009937B6" w:rsidRDefault="00433E99" w:rsidP="00433E99">
      <w:pPr>
        <w:jc w:val="both"/>
        <w:rPr>
          <w:rFonts w:asciiTheme="minorHAnsi" w:hAnsiTheme="minorHAnsi" w:cstheme="minorHAnsi"/>
          <w:sz w:val="22"/>
          <w:szCs w:val="22"/>
        </w:rPr>
      </w:pPr>
    </w:p>
    <w:p w:rsidR="00433E99" w:rsidRPr="009937B6" w:rsidRDefault="00433E99" w:rsidP="00433E99">
      <w:pPr>
        <w:pStyle w:val="Odsekzoznamu"/>
        <w:spacing w:after="0"/>
        <w:ind w:left="0"/>
        <w:jc w:val="both"/>
        <w:rPr>
          <w:rFonts w:cstheme="minorHAnsi"/>
        </w:rPr>
      </w:pPr>
      <w:r w:rsidRPr="009937B6">
        <w:rPr>
          <w:rFonts w:cstheme="minorHAnsi"/>
        </w:rPr>
        <w:t>V súlade s ustanovením § 18d zákona SNR č. 369/1990 Zb. o obecnom zriadení v znení neskorších predpisov a v zmysle plánu kontrolnej činnosti na </w:t>
      </w:r>
      <w:r>
        <w:rPr>
          <w:rFonts w:cstheme="minorHAnsi"/>
        </w:rPr>
        <w:t>I</w:t>
      </w:r>
      <w:r w:rsidRPr="009937B6">
        <w:rPr>
          <w:rFonts w:cstheme="minorHAnsi"/>
        </w:rPr>
        <w:t xml:space="preserve">I. polrok 2019, schváleného na zasadnutí </w:t>
      </w:r>
      <w:proofErr w:type="spellStart"/>
      <w:r w:rsidRPr="009937B6">
        <w:rPr>
          <w:rFonts w:cstheme="minorHAnsi"/>
        </w:rPr>
        <w:t>MiZ</w:t>
      </w:r>
      <w:proofErr w:type="spellEnd"/>
      <w:r w:rsidRPr="009937B6">
        <w:rPr>
          <w:rFonts w:cstheme="minorHAnsi"/>
        </w:rPr>
        <w:t xml:space="preserve"> dňa </w:t>
      </w:r>
      <w:r>
        <w:rPr>
          <w:rFonts w:cstheme="minorHAnsi"/>
        </w:rPr>
        <w:t>11</w:t>
      </w:r>
      <w:r w:rsidRPr="009937B6">
        <w:rPr>
          <w:rFonts w:cstheme="minorHAnsi"/>
        </w:rPr>
        <w:t>.</w:t>
      </w:r>
      <w:r>
        <w:rPr>
          <w:rFonts w:cstheme="minorHAnsi"/>
        </w:rPr>
        <w:t>6</w:t>
      </w:r>
      <w:r w:rsidRPr="009937B6">
        <w:rPr>
          <w:rFonts w:cstheme="minorHAnsi"/>
        </w:rPr>
        <w:t xml:space="preserve">.2019 uznesením </w:t>
      </w:r>
      <w:proofErr w:type="spellStart"/>
      <w:r w:rsidRPr="009937B6">
        <w:rPr>
          <w:rFonts w:cstheme="minorHAnsi"/>
        </w:rPr>
        <w:t>MiZ</w:t>
      </w:r>
      <w:proofErr w:type="spellEnd"/>
      <w:r w:rsidRPr="009937B6">
        <w:rPr>
          <w:rFonts w:cstheme="minorHAnsi"/>
        </w:rPr>
        <w:t xml:space="preserve"> č. </w:t>
      </w:r>
      <w:r>
        <w:rPr>
          <w:rFonts w:cstheme="minorHAnsi"/>
        </w:rPr>
        <w:t>73</w:t>
      </w:r>
      <w:r w:rsidRPr="009937B6">
        <w:rPr>
          <w:rFonts w:cstheme="minorHAnsi"/>
        </w:rPr>
        <w:t xml:space="preserve">/2018-2022, boli miestnou kontrolórkou Mestskej časti Bratislava – Podunajské Biskupice vykonané nasledovné kontroly:  </w:t>
      </w:r>
    </w:p>
    <w:p w:rsidR="00433E99" w:rsidRPr="009937B6" w:rsidRDefault="00433E99" w:rsidP="00433E99">
      <w:pPr>
        <w:pStyle w:val="Odsekzoznamu"/>
        <w:spacing w:after="0"/>
        <w:ind w:left="0"/>
        <w:rPr>
          <w:rFonts w:cstheme="minorHAnsi"/>
        </w:rPr>
      </w:pPr>
    </w:p>
    <w:p w:rsidR="00433E99" w:rsidRDefault="00433E99" w:rsidP="00433E99">
      <w:pPr>
        <w:pStyle w:val="Odsekzoznamu"/>
        <w:numPr>
          <w:ilvl w:val="0"/>
          <w:numId w:val="27"/>
        </w:numPr>
        <w:spacing w:after="0"/>
        <w:jc w:val="both"/>
        <w:rPr>
          <w:rFonts w:cstheme="minorHAnsi"/>
          <w:i/>
        </w:rPr>
      </w:pPr>
      <w:r>
        <w:rPr>
          <w:rFonts w:cstheme="minorHAnsi"/>
          <w:i/>
        </w:rPr>
        <w:t xml:space="preserve">Kontrola </w:t>
      </w:r>
      <w:r w:rsidRPr="00A80A45">
        <w:rPr>
          <w:rFonts w:cstheme="minorHAnsi"/>
          <w:i/>
        </w:rPr>
        <w:t xml:space="preserve">vybavovania sťažností a petícií </w:t>
      </w:r>
    </w:p>
    <w:p w:rsidR="00433E99" w:rsidRDefault="00433E99" w:rsidP="00433E99">
      <w:pPr>
        <w:pStyle w:val="Odsekzoznamu"/>
        <w:numPr>
          <w:ilvl w:val="0"/>
          <w:numId w:val="27"/>
        </w:numPr>
        <w:spacing w:after="0"/>
        <w:jc w:val="both"/>
        <w:rPr>
          <w:rFonts w:cstheme="minorHAnsi"/>
          <w:i/>
        </w:rPr>
      </w:pPr>
      <w:r>
        <w:rPr>
          <w:rFonts w:cstheme="minorHAnsi"/>
          <w:i/>
        </w:rPr>
        <w:t xml:space="preserve">Kontrola </w:t>
      </w:r>
      <w:r w:rsidRPr="00A80A45">
        <w:rPr>
          <w:rFonts w:cstheme="minorHAnsi"/>
          <w:i/>
        </w:rPr>
        <w:t>dodržiavania VZN MČ o poskytovaní finančných účelových dotácií a súvisiacich právnych predpisov</w:t>
      </w:r>
    </w:p>
    <w:p w:rsidR="00433E99" w:rsidRPr="009937B6" w:rsidRDefault="00433E99" w:rsidP="00433E99">
      <w:pPr>
        <w:pStyle w:val="Odsekzoznamu"/>
        <w:numPr>
          <w:ilvl w:val="0"/>
          <w:numId w:val="27"/>
        </w:numPr>
        <w:spacing w:after="0"/>
        <w:jc w:val="both"/>
        <w:rPr>
          <w:rFonts w:cstheme="minorHAnsi"/>
          <w:i/>
        </w:rPr>
      </w:pPr>
      <w:r>
        <w:rPr>
          <w:rFonts w:cstheme="minorHAnsi"/>
          <w:i/>
        </w:rPr>
        <w:t xml:space="preserve">Kontrola </w:t>
      </w:r>
      <w:r w:rsidRPr="00B24964">
        <w:rPr>
          <w:rFonts w:cstheme="minorHAnsi"/>
          <w:i/>
        </w:rPr>
        <w:t>dodržiavania zákona o finančnej kontrole pri vykonávaní finančnej kontroly na pokladničných dokladoch, dodávateľských faktúrach, vrátanej súvisiacej dokumentácie a dodržiavania ďalších súvisiacich platných právnych predpisov</w:t>
      </w:r>
    </w:p>
    <w:p w:rsidR="00433E99" w:rsidRPr="009937B6" w:rsidRDefault="00433E99" w:rsidP="00433E99">
      <w:pPr>
        <w:pStyle w:val="Odsekzoznamu"/>
        <w:spacing w:after="0"/>
        <w:ind w:left="0"/>
        <w:jc w:val="both"/>
        <w:rPr>
          <w:rFonts w:cstheme="minorHAnsi"/>
        </w:rPr>
      </w:pPr>
    </w:p>
    <w:p w:rsidR="00433E99" w:rsidRPr="009937B6" w:rsidRDefault="00433E99" w:rsidP="00433E99">
      <w:pPr>
        <w:pStyle w:val="Odsekzoznamu"/>
        <w:spacing w:after="0"/>
        <w:ind w:left="0"/>
        <w:jc w:val="both"/>
        <w:rPr>
          <w:rFonts w:cstheme="minorHAnsi"/>
        </w:rPr>
      </w:pPr>
      <w:r w:rsidRPr="009937B6">
        <w:rPr>
          <w:rFonts w:cstheme="minorHAnsi"/>
        </w:rPr>
        <w:t xml:space="preserve">V súlade s § 18f ods. 1 písm. d) predkladám Miestnemu zastupiteľstvu správu o výsledkoch jednotlivých vykonaných kontrol. </w:t>
      </w:r>
    </w:p>
    <w:p w:rsidR="00433E99" w:rsidRPr="009937B6" w:rsidRDefault="00433E99" w:rsidP="00433E99">
      <w:pPr>
        <w:pStyle w:val="Odsekzoznamu"/>
        <w:spacing w:after="0"/>
        <w:ind w:left="0"/>
        <w:jc w:val="both"/>
        <w:rPr>
          <w:rFonts w:cstheme="minorHAnsi"/>
          <w:i/>
        </w:rPr>
      </w:pPr>
    </w:p>
    <w:p w:rsidR="00433E99" w:rsidRPr="009937B6" w:rsidRDefault="00433E99" w:rsidP="00433E99">
      <w:pPr>
        <w:spacing w:line="360" w:lineRule="auto"/>
        <w:ind w:right="-142" w:firstLine="709"/>
        <w:jc w:val="both"/>
        <w:rPr>
          <w:rFonts w:asciiTheme="minorHAnsi" w:hAnsiTheme="minorHAnsi" w:cstheme="minorHAnsi"/>
          <w:b/>
          <w:snapToGrid w:val="0"/>
          <w:sz w:val="22"/>
          <w:szCs w:val="22"/>
        </w:rPr>
      </w:pPr>
    </w:p>
    <w:p w:rsidR="00433E99" w:rsidRPr="009937B6" w:rsidRDefault="00433E99" w:rsidP="00433E99">
      <w:pPr>
        <w:widowControl w:val="0"/>
        <w:spacing w:line="360" w:lineRule="auto"/>
        <w:rPr>
          <w:rFonts w:asciiTheme="minorHAnsi" w:hAnsiTheme="minorHAnsi" w:cstheme="minorHAnsi"/>
          <w:snapToGrid w:val="0"/>
          <w:sz w:val="22"/>
          <w:szCs w:val="22"/>
        </w:rPr>
      </w:pPr>
      <w:r w:rsidRPr="009937B6">
        <w:rPr>
          <w:rFonts w:asciiTheme="minorHAnsi" w:hAnsiTheme="minorHAnsi" w:cstheme="minorHAnsi"/>
          <w:snapToGrid w:val="0"/>
          <w:sz w:val="22"/>
          <w:szCs w:val="22"/>
        </w:rPr>
        <w:t xml:space="preserve"> </w:t>
      </w:r>
    </w:p>
    <w:p w:rsidR="00433E99" w:rsidRPr="00785779" w:rsidRDefault="00433E99" w:rsidP="00433E99">
      <w:pPr>
        <w:spacing w:after="200" w:line="276" w:lineRule="auto"/>
        <w:rPr>
          <w:rFonts w:asciiTheme="minorHAnsi" w:hAnsiTheme="minorHAnsi" w:cstheme="minorHAnsi"/>
          <w:b/>
          <w:snapToGrid w:val="0"/>
          <w:sz w:val="22"/>
          <w:szCs w:val="22"/>
        </w:rPr>
      </w:pPr>
    </w:p>
    <w:p w:rsidR="00433E99" w:rsidRDefault="00433E99" w:rsidP="001C630E">
      <w:pPr>
        <w:spacing w:line="264" w:lineRule="auto"/>
        <w:rPr>
          <w:rFonts w:asciiTheme="minorHAnsi" w:hAnsiTheme="minorHAnsi" w:cstheme="minorHAnsi"/>
          <w:b/>
          <w:snapToGrid w:val="0"/>
          <w:sz w:val="22"/>
          <w:szCs w:val="22"/>
        </w:rPr>
      </w:pPr>
    </w:p>
    <w:p w:rsidR="00433E99" w:rsidRDefault="00433E99" w:rsidP="001C630E">
      <w:pPr>
        <w:spacing w:line="264" w:lineRule="auto"/>
        <w:rPr>
          <w:rFonts w:asciiTheme="minorHAnsi" w:hAnsiTheme="minorHAnsi" w:cstheme="minorHAnsi"/>
          <w:b/>
          <w:snapToGrid w:val="0"/>
          <w:sz w:val="22"/>
          <w:szCs w:val="22"/>
        </w:rPr>
      </w:pPr>
    </w:p>
    <w:p w:rsidR="00433E99" w:rsidRDefault="00433E99" w:rsidP="001C630E">
      <w:pPr>
        <w:spacing w:line="264" w:lineRule="auto"/>
        <w:rPr>
          <w:rFonts w:asciiTheme="minorHAnsi" w:hAnsiTheme="minorHAnsi" w:cstheme="minorHAnsi"/>
          <w:b/>
          <w:snapToGrid w:val="0"/>
          <w:sz w:val="22"/>
          <w:szCs w:val="22"/>
        </w:rPr>
      </w:pPr>
    </w:p>
    <w:p w:rsidR="00433E99" w:rsidRDefault="00433E99" w:rsidP="001C630E">
      <w:pPr>
        <w:spacing w:line="264" w:lineRule="auto"/>
        <w:rPr>
          <w:rFonts w:asciiTheme="minorHAnsi" w:hAnsiTheme="minorHAnsi" w:cstheme="minorHAnsi"/>
          <w:b/>
          <w:snapToGrid w:val="0"/>
          <w:sz w:val="22"/>
          <w:szCs w:val="22"/>
        </w:rPr>
      </w:pPr>
    </w:p>
    <w:p w:rsidR="00433E99" w:rsidRDefault="00433E99" w:rsidP="001C630E">
      <w:pPr>
        <w:spacing w:line="264" w:lineRule="auto"/>
        <w:rPr>
          <w:rFonts w:asciiTheme="minorHAnsi" w:hAnsiTheme="minorHAnsi" w:cstheme="minorHAnsi"/>
          <w:b/>
          <w:snapToGrid w:val="0"/>
          <w:sz w:val="22"/>
          <w:szCs w:val="22"/>
        </w:rPr>
      </w:pPr>
    </w:p>
    <w:p w:rsidR="00433E99" w:rsidRDefault="00433E99" w:rsidP="001C630E">
      <w:pPr>
        <w:spacing w:line="264" w:lineRule="auto"/>
        <w:rPr>
          <w:rFonts w:asciiTheme="minorHAnsi" w:hAnsiTheme="minorHAnsi" w:cstheme="minorHAnsi"/>
          <w:b/>
          <w:snapToGrid w:val="0"/>
          <w:sz w:val="22"/>
          <w:szCs w:val="22"/>
        </w:rPr>
      </w:pPr>
    </w:p>
    <w:p w:rsidR="00433E99" w:rsidRDefault="00433E99" w:rsidP="001C630E">
      <w:pPr>
        <w:spacing w:line="264" w:lineRule="auto"/>
        <w:rPr>
          <w:rFonts w:asciiTheme="minorHAnsi" w:hAnsiTheme="minorHAnsi" w:cstheme="minorHAnsi"/>
          <w:b/>
          <w:snapToGrid w:val="0"/>
          <w:sz w:val="22"/>
          <w:szCs w:val="22"/>
        </w:rPr>
      </w:pPr>
    </w:p>
    <w:p w:rsidR="00433E99" w:rsidRDefault="00433E99" w:rsidP="001C630E">
      <w:pPr>
        <w:spacing w:line="264" w:lineRule="auto"/>
        <w:rPr>
          <w:rFonts w:asciiTheme="minorHAnsi" w:hAnsiTheme="minorHAnsi" w:cstheme="minorHAnsi"/>
          <w:b/>
          <w:snapToGrid w:val="0"/>
          <w:sz w:val="22"/>
          <w:szCs w:val="22"/>
        </w:rPr>
      </w:pPr>
    </w:p>
    <w:p w:rsidR="00433E99" w:rsidRDefault="00433E99" w:rsidP="001C630E">
      <w:pPr>
        <w:spacing w:line="264" w:lineRule="auto"/>
        <w:rPr>
          <w:rFonts w:asciiTheme="minorHAnsi" w:hAnsiTheme="minorHAnsi" w:cstheme="minorHAnsi"/>
          <w:b/>
          <w:snapToGrid w:val="0"/>
          <w:sz w:val="22"/>
          <w:szCs w:val="22"/>
        </w:rPr>
      </w:pPr>
    </w:p>
    <w:p w:rsidR="00433E99" w:rsidRDefault="00433E99" w:rsidP="001C630E">
      <w:pPr>
        <w:spacing w:line="264" w:lineRule="auto"/>
        <w:rPr>
          <w:rFonts w:asciiTheme="minorHAnsi" w:hAnsiTheme="minorHAnsi" w:cstheme="minorHAnsi"/>
          <w:b/>
          <w:snapToGrid w:val="0"/>
          <w:sz w:val="22"/>
          <w:szCs w:val="22"/>
        </w:rPr>
      </w:pPr>
    </w:p>
    <w:p w:rsidR="00433E99" w:rsidRDefault="00433E99" w:rsidP="001C630E">
      <w:pPr>
        <w:spacing w:line="264" w:lineRule="auto"/>
        <w:rPr>
          <w:rFonts w:asciiTheme="minorHAnsi" w:hAnsiTheme="minorHAnsi" w:cstheme="minorHAnsi"/>
          <w:b/>
          <w:snapToGrid w:val="0"/>
          <w:sz w:val="22"/>
          <w:szCs w:val="22"/>
        </w:rPr>
      </w:pPr>
    </w:p>
    <w:p w:rsidR="00433E99" w:rsidRDefault="00433E99" w:rsidP="001C630E">
      <w:pPr>
        <w:spacing w:line="264" w:lineRule="auto"/>
        <w:rPr>
          <w:rFonts w:asciiTheme="minorHAnsi" w:hAnsiTheme="minorHAnsi" w:cstheme="minorHAnsi"/>
          <w:b/>
          <w:snapToGrid w:val="0"/>
          <w:sz w:val="22"/>
          <w:szCs w:val="22"/>
        </w:rPr>
      </w:pPr>
    </w:p>
    <w:p w:rsidR="00433E99" w:rsidRDefault="00433E99" w:rsidP="001C630E">
      <w:pPr>
        <w:spacing w:line="264" w:lineRule="auto"/>
        <w:rPr>
          <w:rFonts w:asciiTheme="minorHAnsi" w:hAnsiTheme="minorHAnsi" w:cstheme="minorHAnsi"/>
          <w:b/>
          <w:snapToGrid w:val="0"/>
          <w:sz w:val="22"/>
          <w:szCs w:val="22"/>
        </w:rPr>
      </w:pPr>
    </w:p>
    <w:p w:rsidR="00433E99" w:rsidRDefault="00433E99" w:rsidP="001C630E">
      <w:pPr>
        <w:spacing w:line="264" w:lineRule="auto"/>
        <w:rPr>
          <w:rFonts w:asciiTheme="minorHAnsi" w:hAnsiTheme="minorHAnsi" w:cstheme="minorHAnsi"/>
          <w:b/>
          <w:snapToGrid w:val="0"/>
          <w:sz w:val="22"/>
          <w:szCs w:val="22"/>
        </w:rPr>
      </w:pPr>
    </w:p>
    <w:p w:rsidR="00433E99" w:rsidRDefault="00433E99" w:rsidP="001C630E">
      <w:pPr>
        <w:spacing w:line="264" w:lineRule="auto"/>
        <w:rPr>
          <w:rFonts w:asciiTheme="minorHAnsi" w:hAnsiTheme="minorHAnsi" w:cstheme="minorHAnsi"/>
          <w:b/>
          <w:snapToGrid w:val="0"/>
          <w:sz w:val="22"/>
          <w:szCs w:val="22"/>
        </w:rPr>
      </w:pPr>
    </w:p>
    <w:p w:rsidR="00433E99" w:rsidRDefault="00433E99" w:rsidP="001C630E">
      <w:pPr>
        <w:spacing w:line="264" w:lineRule="auto"/>
        <w:rPr>
          <w:rFonts w:asciiTheme="minorHAnsi" w:hAnsiTheme="minorHAnsi" w:cstheme="minorHAnsi"/>
          <w:b/>
          <w:snapToGrid w:val="0"/>
          <w:sz w:val="22"/>
          <w:szCs w:val="22"/>
        </w:rPr>
      </w:pPr>
    </w:p>
    <w:p w:rsidR="00433E99" w:rsidRDefault="00433E99" w:rsidP="001C630E">
      <w:pPr>
        <w:spacing w:line="264" w:lineRule="auto"/>
        <w:rPr>
          <w:rFonts w:asciiTheme="minorHAnsi" w:hAnsiTheme="minorHAnsi" w:cstheme="minorHAnsi"/>
          <w:b/>
          <w:snapToGrid w:val="0"/>
          <w:sz w:val="22"/>
          <w:szCs w:val="22"/>
        </w:rPr>
      </w:pPr>
    </w:p>
    <w:p w:rsidR="00433E99" w:rsidRDefault="00433E99" w:rsidP="001C630E">
      <w:pPr>
        <w:spacing w:line="264" w:lineRule="auto"/>
        <w:rPr>
          <w:rFonts w:asciiTheme="minorHAnsi" w:hAnsiTheme="minorHAnsi" w:cstheme="minorHAnsi"/>
          <w:b/>
          <w:snapToGrid w:val="0"/>
          <w:sz w:val="22"/>
          <w:szCs w:val="22"/>
        </w:rPr>
      </w:pPr>
    </w:p>
    <w:p w:rsidR="00433E99" w:rsidRDefault="00433E99" w:rsidP="001C630E">
      <w:pPr>
        <w:spacing w:line="264" w:lineRule="auto"/>
        <w:rPr>
          <w:rFonts w:asciiTheme="minorHAnsi" w:hAnsiTheme="minorHAnsi" w:cstheme="minorHAnsi"/>
          <w:b/>
          <w:snapToGrid w:val="0"/>
          <w:sz w:val="22"/>
          <w:szCs w:val="22"/>
        </w:rPr>
      </w:pPr>
    </w:p>
    <w:p w:rsidR="00433E99" w:rsidRDefault="00433E99" w:rsidP="001C630E">
      <w:pPr>
        <w:spacing w:line="264" w:lineRule="auto"/>
        <w:rPr>
          <w:rFonts w:asciiTheme="minorHAnsi" w:hAnsiTheme="minorHAnsi" w:cstheme="minorHAnsi"/>
          <w:b/>
          <w:snapToGrid w:val="0"/>
          <w:sz w:val="22"/>
          <w:szCs w:val="22"/>
        </w:rPr>
      </w:pPr>
    </w:p>
    <w:p w:rsidR="00433E99" w:rsidRDefault="00433E99" w:rsidP="001C630E">
      <w:pPr>
        <w:spacing w:line="264" w:lineRule="auto"/>
        <w:rPr>
          <w:rFonts w:asciiTheme="minorHAnsi" w:hAnsiTheme="minorHAnsi" w:cstheme="minorHAnsi"/>
          <w:b/>
          <w:snapToGrid w:val="0"/>
          <w:sz w:val="22"/>
          <w:szCs w:val="22"/>
        </w:rPr>
      </w:pPr>
    </w:p>
    <w:p w:rsidR="00433E99" w:rsidRDefault="00433E99" w:rsidP="001C630E">
      <w:pPr>
        <w:spacing w:line="264" w:lineRule="auto"/>
        <w:rPr>
          <w:rFonts w:asciiTheme="minorHAnsi" w:hAnsiTheme="minorHAnsi" w:cstheme="minorHAnsi"/>
          <w:b/>
          <w:snapToGrid w:val="0"/>
          <w:sz w:val="22"/>
          <w:szCs w:val="22"/>
        </w:rPr>
      </w:pPr>
    </w:p>
    <w:p w:rsidR="00433E99" w:rsidRDefault="00433E99" w:rsidP="001C630E">
      <w:pPr>
        <w:spacing w:line="264" w:lineRule="auto"/>
        <w:rPr>
          <w:rFonts w:asciiTheme="minorHAnsi" w:hAnsiTheme="minorHAnsi" w:cstheme="minorHAnsi"/>
          <w:b/>
          <w:snapToGrid w:val="0"/>
          <w:sz w:val="22"/>
          <w:szCs w:val="22"/>
        </w:rPr>
      </w:pPr>
    </w:p>
    <w:p w:rsidR="00433E99" w:rsidRDefault="00433E99" w:rsidP="001C630E">
      <w:pPr>
        <w:spacing w:line="264" w:lineRule="auto"/>
        <w:rPr>
          <w:rFonts w:asciiTheme="minorHAnsi" w:hAnsiTheme="minorHAnsi" w:cstheme="minorHAnsi"/>
          <w:b/>
          <w:snapToGrid w:val="0"/>
          <w:sz w:val="22"/>
          <w:szCs w:val="22"/>
        </w:rPr>
      </w:pPr>
    </w:p>
    <w:p w:rsidR="00433E99" w:rsidRDefault="00433E99" w:rsidP="001C630E">
      <w:pPr>
        <w:spacing w:line="264" w:lineRule="auto"/>
        <w:rPr>
          <w:rFonts w:asciiTheme="minorHAnsi" w:hAnsiTheme="minorHAnsi" w:cstheme="minorHAnsi"/>
          <w:b/>
          <w:snapToGrid w:val="0"/>
          <w:sz w:val="22"/>
          <w:szCs w:val="22"/>
        </w:rPr>
      </w:pPr>
    </w:p>
    <w:p w:rsidR="00433E99" w:rsidRDefault="00433E99" w:rsidP="001C630E">
      <w:pPr>
        <w:spacing w:line="264" w:lineRule="auto"/>
        <w:rPr>
          <w:rFonts w:asciiTheme="minorHAnsi" w:hAnsiTheme="minorHAnsi" w:cstheme="minorHAnsi"/>
          <w:b/>
          <w:snapToGrid w:val="0"/>
          <w:sz w:val="22"/>
          <w:szCs w:val="22"/>
        </w:rPr>
      </w:pPr>
    </w:p>
    <w:p w:rsidR="00CB1DF4" w:rsidRPr="009937B6" w:rsidRDefault="001C630E" w:rsidP="001C630E">
      <w:pPr>
        <w:spacing w:line="264" w:lineRule="auto"/>
        <w:rPr>
          <w:rFonts w:asciiTheme="minorHAnsi" w:hAnsiTheme="minorHAnsi" w:cstheme="minorHAnsi"/>
          <w:b/>
          <w:snapToGrid w:val="0"/>
          <w:sz w:val="22"/>
          <w:szCs w:val="22"/>
        </w:rPr>
      </w:pPr>
      <w:r w:rsidRPr="009937B6">
        <w:rPr>
          <w:rFonts w:asciiTheme="minorHAnsi" w:hAnsiTheme="minorHAnsi" w:cstheme="minorHAnsi"/>
          <w:noProof/>
          <w:sz w:val="22"/>
          <w:szCs w:val="22"/>
          <w:lang w:eastAsia="sk-SK"/>
        </w:rPr>
        <w:lastRenderedPageBreak/>
        <w:drawing>
          <wp:anchor distT="0" distB="0" distL="114300" distR="114300" simplePos="0" relativeHeight="251661312" behindDoc="0" locked="0" layoutInCell="1" allowOverlap="1" wp14:anchorId="023970EC" wp14:editId="70ADB4EB">
            <wp:simplePos x="0" y="0"/>
            <wp:positionH relativeFrom="margin">
              <wp:align>left</wp:align>
            </wp:positionH>
            <wp:positionV relativeFrom="paragraph">
              <wp:posOffset>2289</wp:posOffset>
            </wp:positionV>
            <wp:extent cx="476250" cy="635000"/>
            <wp:effectExtent l="0" t="0" r="0" b="0"/>
            <wp:wrapNone/>
            <wp:docPr id="5" name="Obrázok 5"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Ãºvisiaci obrÃ¡z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664" cy="63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035A" w:rsidRPr="009937B6" w:rsidRDefault="00CC035A" w:rsidP="00DA408F">
      <w:pPr>
        <w:spacing w:line="264" w:lineRule="auto"/>
        <w:jc w:val="center"/>
        <w:rPr>
          <w:rFonts w:asciiTheme="minorHAnsi" w:hAnsiTheme="minorHAnsi" w:cstheme="minorHAnsi"/>
          <w:b/>
          <w:snapToGrid w:val="0"/>
          <w:sz w:val="22"/>
          <w:szCs w:val="22"/>
        </w:rPr>
      </w:pPr>
      <w:r w:rsidRPr="009937B6">
        <w:rPr>
          <w:rFonts w:asciiTheme="minorHAnsi" w:hAnsiTheme="minorHAnsi" w:cstheme="minorHAnsi"/>
          <w:b/>
          <w:snapToGrid w:val="0"/>
          <w:sz w:val="22"/>
          <w:szCs w:val="22"/>
        </w:rPr>
        <w:t>SPRÁVA O VÝSLEDKU KONTROLNEJ ČINNOSTI</w:t>
      </w:r>
    </w:p>
    <w:p w:rsidR="00CC035A" w:rsidRPr="009937B6" w:rsidRDefault="00CC035A" w:rsidP="00DA408F">
      <w:pPr>
        <w:widowControl w:val="0"/>
        <w:spacing w:line="264" w:lineRule="auto"/>
        <w:jc w:val="center"/>
        <w:rPr>
          <w:rFonts w:asciiTheme="minorHAnsi" w:hAnsiTheme="minorHAnsi" w:cstheme="minorHAnsi"/>
          <w:snapToGrid w:val="0"/>
          <w:sz w:val="22"/>
          <w:szCs w:val="22"/>
        </w:rPr>
      </w:pPr>
      <w:r w:rsidRPr="009937B6">
        <w:rPr>
          <w:rFonts w:asciiTheme="minorHAnsi" w:hAnsiTheme="minorHAnsi" w:cstheme="minorHAnsi"/>
          <w:snapToGrid w:val="0"/>
          <w:sz w:val="22"/>
          <w:szCs w:val="22"/>
        </w:rPr>
        <w:t>miestnej kontrolórky mestskej časti Bratislava - Podunajské Biskupice</w:t>
      </w:r>
    </w:p>
    <w:p w:rsidR="00CC035A" w:rsidRDefault="00CC035A" w:rsidP="00DA408F">
      <w:pPr>
        <w:spacing w:line="264" w:lineRule="auto"/>
        <w:jc w:val="both"/>
        <w:rPr>
          <w:rFonts w:asciiTheme="minorHAnsi" w:hAnsiTheme="minorHAnsi" w:cstheme="minorHAnsi"/>
          <w:sz w:val="22"/>
          <w:szCs w:val="22"/>
        </w:rPr>
      </w:pPr>
    </w:p>
    <w:p w:rsidR="00D321C4" w:rsidRPr="009937B6" w:rsidRDefault="00D321C4" w:rsidP="00DA408F">
      <w:pPr>
        <w:spacing w:line="264" w:lineRule="auto"/>
        <w:jc w:val="both"/>
        <w:rPr>
          <w:rFonts w:asciiTheme="minorHAnsi" w:hAnsiTheme="minorHAnsi" w:cstheme="minorHAnsi"/>
          <w:sz w:val="22"/>
          <w:szCs w:val="22"/>
        </w:rPr>
      </w:pPr>
    </w:p>
    <w:p w:rsidR="005660D3" w:rsidRDefault="005660D3" w:rsidP="000E5EFC">
      <w:pPr>
        <w:pStyle w:val="Odsekzoznamu"/>
        <w:spacing w:line="240" w:lineRule="auto"/>
        <w:ind w:left="0"/>
        <w:jc w:val="both"/>
        <w:rPr>
          <w:rFonts w:cstheme="minorHAnsi"/>
          <w:b/>
          <w:i/>
          <w:color w:val="C00000"/>
        </w:rPr>
      </w:pPr>
      <w:r>
        <w:rPr>
          <w:rFonts w:cstheme="minorHAnsi"/>
          <w:b/>
          <w:i/>
          <w:color w:val="C00000"/>
        </w:rPr>
        <w:t>1. </w:t>
      </w:r>
      <w:r w:rsidR="00B84625" w:rsidRPr="005660D3">
        <w:rPr>
          <w:rFonts w:cstheme="minorHAnsi"/>
          <w:b/>
          <w:i/>
          <w:color w:val="C00000"/>
        </w:rPr>
        <w:t xml:space="preserve">Kontrola </w:t>
      </w:r>
      <w:r w:rsidR="0060313C" w:rsidRPr="0060313C">
        <w:rPr>
          <w:rFonts w:cstheme="minorHAnsi"/>
          <w:b/>
          <w:i/>
          <w:color w:val="C00000"/>
        </w:rPr>
        <w:t>vybavovania sťažností a petícií v roku 2018</w:t>
      </w:r>
    </w:p>
    <w:p w:rsidR="005660D3" w:rsidRPr="005660D3" w:rsidRDefault="005660D3" w:rsidP="000E5EFC">
      <w:pPr>
        <w:pStyle w:val="Odsekzoznamu"/>
        <w:spacing w:after="0" w:line="240" w:lineRule="auto"/>
        <w:ind w:left="0" w:right="1" w:firstLine="708"/>
        <w:jc w:val="both"/>
        <w:rPr>
          <w:rFonts w:cstheme="minorHAnsi"/>
          <w:sz w:val="10"/>
          <w:szCs w:val="10"/>
        </w:rPr>
      </w:pPr>
    </w:p>
    <w:p w:rsidR="00D30574" w:rsidRDefault="00D30574" w:rsidP="00AE4647">
      <w:pPr>
        <w:ind w:right="1" w:firstLine="709"/>
        <w:jc w:val="both"/>
        <w:rPr>
          <w:rFonts w:asciiTheme="minorHAnsi" w:hAnsiTheme="minorHAnsi" w:cstheme="minorHAnsi"/>
          <w:sz w:val="22"/>
          <w:szCs w:val="22"/>
        </w:rPr>
      </w:pPr>
      <w:r w:rsidRPr="00D30574">
        <w:rPr>
          <w:rFonts w:asciiTheme="minorHAnsi" w:hAnsiTheme="minorHAnsi" w:cstheme="minorHAnsi"/>
          <w:sz w:val="22"/>
          <w:szCs w:val="22"/>
        </w:rPr>
        <w:t>Cieľom kontroly bolo preverenie dodržiavania postupov pri vybavovaní sťažností a petícií, ich súlad so</w:t>
      </w:r>
      <w:r>
        <w:rPr>
          <w:rFonts w:asciiTheme="minorHAnsi" w:hAnsiTheme="minorHAnsi" w:cstheme="minorHAnsi"/>
          <w:sz w:val="22"/>
          <w:szCs w:val="22"/>
        </w:rPr>
        <w:t> </w:t>
      </w:r>
      <w:r w:rsidRPr="00D30574">
        <w:rPr>
          <w:rFonts w:asciiTheme="minorHAnsi" w:hAnsiTheme="minorHAnsi" w:cstheme="minorHAnsi"/>
          <w:sz w:val="22"/>
          <w:szCs w:val="22"/>
        </w:rPr>
        <w:t xml:space="preserve">zákonom č. 9/2010 </w:t>
      </w:r>
      <w:proofErr w:type="spellStart"/>
      <w:r w:rsidRPr="00D30574">
        <w:rPr>
          <w:rFonts w:asciiTheme="minorHAnsi" w:hAnsiTheme="minorHAnsi" w:cstheme="minorHAnsi"/>
          <w:sz w:val="22"/>
          <w:szCs w:val="22"/>
        </w:rPr>
        <w:t>Z.z</w:t>
      </w:r>
      <w:proofErr w:type="spellEnd"/>
      <w:r w:rsidRPr="00D30574">
        <w:rPr>
          <w:rFonts w:asciiTheme="minorHAnsi" w:hAnsiTheme="minorHAnsi" w:cstheme="minorHAnsi"/>
          <w:sz w:val="22"/>
          <w:szCs w:val="22"/>
        </w:rPr>
        <w:t>. o</w:t>
      </w:r>
      <w:r w:rsidR="0010754A">
        <w:rPr>
          <w:rFonts w:asciiTheme="minorHAnsi" w:hAnsiTheme="minorHAnsi" w:cstheme="minorHAnsi"/>
          <w:sz w:val="22"/>
          <w:szCs w:val="22"/>
        </w:rPr>
        <w:t> </w:t>
      </w:r>
      <w:r w:rsidRPr="00D30574">
        <w:rPr>
          <w:rFonts w:asciiTheme="minorHAnsi" w:hAnsiTheme="minorHAnsi" w:cstheme="minorHAnsi"/>
          <w:sz w:val="22"/>
          <w:szCs w:val="22"/>
        </w:rPr>
        <w:t>sťažnostiach</w:t>
      </w:r>
      <w:r w:rsidR="0010754A">
        <w:rPr>
          <w:rFonts w:asciiTheme="minorHAnsi" w:hAnsiTheme="minorHAnsi" w:cstheme="minorHAnsi"/>
          <w:sz w:val="22"/>
          <w:szCs w:val="22"/>
        </w:rPr>
        <w:t xml:space="preserve">, </w:t>
      </w:r>
      <w:r w:rsidRPr="00D30574">
        <w:rPr>
          <w:rFonts w:asciiTheme="minorHAnsi" w:hAnsiTheme="minorHAnsi" w:cstheme="minorHAnsi"/>
          <w:sz w:val="22"/>
          <w:szCs w:val="22"/>
        </w:rPr>
        <w:t xml:space="preserve">zákonom č. 85/1990 </w:t>
      </w:r>
      <w:proofErr w:type="spellStart"/>
      <w:r w:rsidRPr="00D30574">
        <w:rPr>
          <w:rFonts w:asciiTheme="minorHAnsi" w:hAnsiTheme="minorHAnsi" w:cstheme="minorHAnsi"/>
          <w:sz w:val="22"/>
          <w:szCs w:val="22"/>
        </w:rPr>
        <w:t>Z.z</w:t>
      </w:r>
      <w:proofErr w:type="spellEnd"/>
      <w:r w:rsidRPr="00D30574">
        <w:rPr>
          <w:rFonts w:asciiTheme="minorHAnsi" w:hAnsiTheme="minorHAnsi" w:cstheme="minorHAnsi"/>
          <w:sz w:val="22"/>
          <w:szCs w:val="22"/>
        </w:rPr>
        <w:t>. o petičnom práve v znení neskorších predpisov a s Pravidlami mestskej časti Bratislava – Podunajské Biskupice o vybavovaní sťažností a petícií (ďalej len „Pravidlá“).</w:t>
      </w:r>
      <w:r>
        <w:rPr>
          <w:rFonts w:asciiTheme="minorHAnsi" w:hAnsiTheme="minorHAnsi" w:cstheme="minorHAnsi"/>
          <w:sz w:val="22"/>
          <w:szCs w:val="22"/>
        </w:rPr>
        <w:t xml:space="preserve"> Kontrolovaným obdobím bol rok 2018.</w:t>
      </w:r>
    </w:p>
    <w:p w:rsidR="00D30574" w:rsidRPr="00D30574" w:rsidRDefault="00D30574" w:rsidP="00AE4647">
      <w:pPr>
        <w:ind w:right="1" w:firstLine="709"/>
        <w:jc w:val="both"/>
        <w:rPr>
          <w:rFonts w:asciiTheme="minorHAnsi" w:hAnsiTheme="minorHAnsi" w:cstheme="minorHAnsi"/>
          <w:sz w:val="22"/>
          <w:szCs w:val="22"/>
        </w:rPr>
      </w:pPr>
      <w:r w:rsidRPr="00D30574">
        <w:rPr>
          <w:rFonts w:asciiTheme="minorHAnsi" w:hAnsiTheme="minorHAnsi" w:cstheme="minorHAnsi"/>
          <w:sz w:val="22"/>
          <w:szCs w:val="22"/>
        </w:rPr>
        <w:t>Pravidlá mestskej časti o vybavovaní sťažností a petícií upravujú postup pri podávaní, prijímaní, evidovaní, prešetrovaní, vybavovaní a  kontrole vybavovania sťažností a petícií fyzických a právnických osôb v</w:t>
      </w:r>
      <w:r w:rsidR="00E91320">
        <w:rPr>
          <w:rFonts w:asciiTheme="minorHAnsi" w:hAnsiTheme="minorHAnsi" w:cstheme="minorHAnsi"/>
          <w:sz w:val="22"/>
          <w:szCs w:val="22"/>
        </w:rPr>
        <w:t> </w:t>
      </w:r>
      <w:r w:rsidRPr="00D30574">
        <w:rPr>
          <w:rFonts w:asciiTheme="minorHAnsi" w:hAnsiTheme="minorHAnsi" w:cstheme="minorHAnsi"/>
          <w:sz w:val="22"/>
          <w:szCs w:val="22"/>
        </w:rPr>
        <w:t xml:space="preserve">podmienkach mestskej časti Bratislava - Podunajské Biskupice. Centrálnu evidenciu prijatých sťažností a petícií a úschovu kópií spisov o sťažnostiach a petíciách zabezpečuje podľa pravidiel zamestnanec sekretariátu prednostu (ďalej len „Centrálna evidencia sťažností“). Podľa „Pravidiel“ má centrálna evidencia sťažností a petícií obsahovať okrem údajov uvedených v § 10 ods. 1 zákona o sťažnostiach aj ďalšie doplňujúce náležitosti. Písomné sťažnosti adresované mestskej časti sa prijímajú rovnako ako aj ostatné podania v podateľni Miestneho úradu mestskej časti Bratislava - Podunajské Biskupice. Po zaevidovaní sťažnosti v </w:t>
      </w:r>
      <w:r w:rsidR="001F6556">
        <w:rPr>
          <w:rFonts w:asciiTheme="minorHAnsi" w:hAnsiTheme="minorHAnsi" w:cstheme="minorHAnsi"/>
          <w:sz w:val="22"/>
          <w:szCs w:val="22"/>
        </w:rPr>
        <w:t>registratúre</w:t>
      </w:r>
      <w:r w:rsidRPr="00D30574">
        <w:rPr>
          <w:rFonts w:asciiTheme="minorHAnsi" w:hAnsiTheme="minorHAnsi" w:cstheme="minorHAnsi"/>
          <w:sz w:val="22"/>
          <w:szCs w:val="22"/>
        </w:rPr>
        <w:t xml:space="preserve"> postúpi pracovník podateľne podľa pravidiel sťažnosť prednostovi, ktorý sťažnosť pridelí na prešetrenie a vybavenie podľa príslušnosti. Originál sťažnosti a súvisiacej dokumentácie zakladá príslušný vedúci oddelenia, ktorého sa sťažnosť týka, kópie zakladá centrálna evidencia sťažností. Preskúmanie podania/sťažnosti je činnosť spojená s</w:t>
      </w:r>
      <w:r w:rsidR="002A72F5">
        <w:rPr>
          <w:rFonts w:asciiTheme="minorHAnsi" w:hAnsiTheme="minorHAnsi" w:cstheme="minorHAnsi"/>
          <w:sz w:val="22"/>
          <w:szCs w:val="22"/>
        </w:rPr>
        <w:t> </w:t>
      </w:r>
      <w:r w:rsidRPr="00D30574">
        <w:rPr>
          <w:rFonts w:asciiTheme="minorHAnsi" w:hAnsiTheme="minorHAnsi" w:cstheme="minorHAnsi"/>
          <w:sz w:val="22"/>
          <w:szCs w:val="22"/>
        </w:rPr>
        <w:t>oboznámením sa s obsahom a jeho posúdením, či ide o sťažnosť a akým spôsobom sa bude vybavovať. Za</w:t>
      </w:r>
      <w:r w:rsidR="00AE4647">
        <w:rPr>
          <w:rFonts w:asciiTheme="minorHAnsi" w:hAnsiTheme="minorHAnsi" w:cstheme="minorHAnsi"/>
          <w:sz w:val="22"/>
          <w:szCs w:val="22"/>
        </w:rPr>
        <w:t> </w:t>
      </w:r>
      <w:r w:rsidRPr="00D30574">
        <w:rPr>
          <w:rFonts w:asciiTheme="minorHAnsi" w:hAnsiTheme="minorHAnsi" w:cstheme="minorHAnsi"/>
          <w:sz w:val="22"/>
          <w:szCs w:val="22"/>
        </w:rPr>
        <w:t xml:space="preserve">správne posúdenie podania s konečnou platnosťou zodpovedá prednosta úradu. Prešetrenie sťažnosti je činnosť, ktorou sa zisťuje skutočný stav veci a jeho súlad alebo rozpor so všeobecne záväznými právnymi predpismi a s vnútornými predpismi, ako aj príčiny vzniku zistených nedostatkov a ich následky. Sťažnosť je prešetrená podpísaním zápisnice, ktorú musia potvrdiť svojim podpisom minimálne dvaja zamestnanci. </w:t>
      </w:r>
    </w:p>
    <w:p w:rsidR="00D30574" w:rsidRPr="00D30574" w:rsidRDefault="00D30574" w:rsidP="00AE4647">
      <w:pPr>
        <w:ind w:right="1" w:firstLine="709"/>
        <w:jc w:val="both"/>
        <w:rPr>
          <w:rFonts w:asciiTheme="minorHAnsi" w:hAnsiTheme="minorHAnsi" w:cstheme="minorHAnsi"/>
          <w:sz w:val="22"/>
          <w:szCs w:val="22"/>
        </w:rPr>
      </w:pPr>
      <w:r w:rsidRPr="00D30574">
        <w:rPr>
          <w:rFonts w:asciiTheme="minorHAnsi" w:hAnsiTheme="minorHAnsi" w:cstheme="minorHAnsi"/>
          <w:sz w:val="22"/>
          <w:szCs w:val="22"/>
        </w:rPr>
        <w:t>Miestny úrad Bratislava – Podunajské Biskupice mal v priebehu roka 2018 zaevidovaných v</w:t>
      </w:r>
      <w:r w:rsidR="00E91320">
        <w:rPr>
          <w:rFonts w:asciiTheme="minorHAnsi" w:hAnsiTheme="minorHAnsi" w:cstheme="minorHAnsi"/>
          <w:sz w:val="22"/>
          <w:szCs w:val="22"/>
        </w:rPr>
        <w:t> </w:t>
      </w:r>
      <w:r w:rsidRPr="00D30574">
        <w:rPr>
          <w:rFonts w:asciiTheme="minorHAnsi" w:hAnsiTheme="minorHAnsi" w:cstheme="minorHAnsi"/>
          <w:sz w:val="22"/>
          <w:szCs w:val="22"/>
        </w:rPr>
        <w:t xml:space="preserve">registratúrnom denníku 21 záznamov, v ktorých sa vo „veci“ nachádzajú slová „sťažnosť“ alebo „petícia“. Zamestnanci miestneho úradu riešili množstvo ďalších podaní občanov, ktoré podľa § 4 zákona o sťažnostiach nie sú sťažnosťami a boli vybavované operatívne ako bežné podnety obyvateľov. Sťažnosti a podnety boli hlavne z oblasti narušených susedských vzťahov, riešenia dopravnej situácie, parkovania motorových vozidiel, znečisťovania verejného priestranstva, skládky odpadu, sťažnosti na hlučnosť prevádzok, nekosenie pozemkov, rušenia nočného kľudu, malého počtu volebných zásten v okrskovej volebnej komisii a niektoré podnety spadali do kompetencie stavebného úradu. Na riešení podnetov sa podieľali jednotlivé oddelenia miestneho úradu podľa vecnej príslušnosti. Okrem </w:t>
      </w:r>
      <w:r w:rsidR="001F6556">
        <w:rPr>
          <w:rFonts w:asciiTheme="minorHAnsi" w:hAnsiTheme="minorHAnsi" w:cstheme="minorHAnsi"/>
          <w:sz w:val="22"/>
          <w:szCs w:val="22"/>
        </w:rPr>
        <w:t>písomnej</w:t>
      </w:r>
      <w:r w:rsidRPr="00D30574">
        <w:rPr>
          <w:rFonts w:asciiTheme="minorHAnsi" w:hAnsiTheme="minorHAnsi" w:cstheme="minorHAnsi"/>
          <w:sz w:val="22"/>
          <w:szCs w:val="22"/>
        </w:rPr>
        <w:t xml:space="preserve"> formy je zasielaných množstvo podnetov aj elektronicky, mailom, ale tiež prostredníctvom kontaktného formulára mestskej časti, resp. prostredníctvom portálu www.odkazprestarostu.sk. Z celkového množstva sťažností, petícií a podnetov, ktoré boli doručené do</w:t>
      </w:r>
      <w:r w:rsidR="001F6556">
        <w:rPr>
          <w:rFonts w:asciiTheme="minorHAnsi" w:hAnsiTheme="minorHAnsi" w:cstheme="minorHAnsi"/>
          <w:sz w:val="22"/>
          <w:szCs w:val="22"/>
        </w:rPr>
        <w:t> </w:t>
      </w:r>
      <w:r w:rsidRPr="00D30574">
        <w:rPr>
          <w:rFonts w:asciiTheme="minorHAnsi" w:hAnsiTheme="minorHAnsi" w:cstheme="minorHAnsi"/>
          <w:sz w:val="22"/>
          <w:szCs w:val="22"/>
        </w:rPr>
        <w:t>podateľne miestneho úradu, bola v centrálnej evidencii sťažností a petícií v roku 2018 zaevidovaná 1 petícia a 1 sťažnosť, ktoré sa vybavovali podľa príslušnej legislatívy (zákon o sťažnostiach a zákon o petičnom práve). K</w:t>
      </w:r>
      <w:r w:rsidR="001F6556">
        <w:rPr>
          <w:rFonts w:asciiTheme="minorHAnsi" w:hAnsiTheme="minorHAnsi" w:cstheme="minorHAnsi"/>
          <w:sz w:val="22"/>
          <w:szCs w:val="22"/>
        </w:rPr>
        <w:t> </w:t>
      </w:r>
      <w:r w:rsidRPr="00D30574">
        <w:rPr>
          <w:rFonts w:asciiTheme="minorHAnsi" w:hAnsiTheme="minorHAnsi" w:cstheme="minorHAnsi"/>
          <w:sz w:val="22"/>
          <w:szCs w:val="22"/>
        </w:rPr>
        <w:t xml:space="preserve">týmto prípadom boli v priloženej dokumentácii uvedené údaje z ich prešetrenia a vyhodnotenia. </w:t>
      </w:r>
    </w:p>
    <w:p w:rsidR="00D30574" w:rsidRPr="00D30574" w:rsidRDefault="00D30574" w:rsidP="00AE4647">
      <w:pPr>
        <w:ind w:right="1" w:firstLine="709"/>
        <w:jc w:val="both"/>
        <w:rPr>
          <w:rFonts w:asciiTheme="minorHAnsi" w:hAnsiTheme="minorHAnsi" w:cstheme="minorHAnsi"/>
          <w:sz w:val="22"/>
          <w:szCs w:val="22"/>
        </w:rPr>
      </w:pPr>
      <w:r w:rsidRPr="00D30574">
        <w:rPr>
          <w:rFonts w:asciiTheme="minorHAnsi" w:hAnsiTheme="minorHAnsi" w:cstheme="minorHAnsi"/>
          <w:sz w:val="22"/>
          <w:szCs w:val="22"/>
        </w:rPr>
        <w:t>Oddelenie územného plánu, stavebného poriadku a výstavby sa zaoberalo v spolupráci s Referátom životného prostredia, odpadového a cestného hospodárstva riešením petície obyvateľov Závodnej ulice, , ktorá pozostávala z troch častí. V prvej časti sa obyvatelia vyjadrili proti vybudovaniu ubytovne na susediacich parcelách</w:t>
      </w:r>
      <w:r w:rsidR="00E55C2A">
        <w:rPr>
          <w:rFonts w:asciiTheme="minorHAnsi" w:hAnsiTheme="minorHAnsi" w:cstheme="minorHAnsi"/>
          <w:sz w:val="22"/>
          <w:szCs w:val="22"/>
        </w:rPr>
        <w:t>, v</w:t>
      </w:r>
      <w:r w:rsidRPr="00D30574">
        <w:rPr>
          <w:rFonts w:asciiTheme="minorHAnsi" w:hAnsiTheme="minorHAnsi" w:cstheme="minorHAnsi"/>
          <w:sz w:val="22"/>
          <w:szCs w:val="22"/>
        </w:rPr>
        <w:t xml:space="preserve"> druhej časti žiadali vybudova</w:t>
      </w:r>
      <w:r w:rsidR="00E55C2A">
        <w:rPr>
          <w:rFonts w:asciiTheme="minorHAnsi" w:hAnsiTheme="minorHAnsi" w:cstheme="minorHAnsi"/>
          <w:sz w:val="22"/>
          <w:szCs w:val="22"/>
        </w:rPr>
        <w:t>ť</w:t>
      </w:r>
      <w:r w:rsidRPr="00D30574">
        <w:rPr>
          <w:rFonts w:asciiTheme="minorHAnsi" w:hAnsiTheme="minorHAnsi" w:cstheme="minorHAnsi"/>
          <w:sz w:val="22"/>
          <w:szCs w:val="22"/>
        </w:rPr>
        <w:t xml:space="preserve"> alebo prelož</w:t>
      </w:r>
      <w:r w:rsidR="00E55C2A">
        <w:rPr>
          <w:rFonts w:asciiTheme="minorHAnsi" w:hAnsiTheme="minorHAnsi" w:cstheme="minorHAnsi"/>
          <w:sz w:val="22"/>
          <w:szCs w:val="22"/>
        </w:rPr>
        <w:t>iť</w:t>
      </w:r>
      <w:r w:rsidRPr="00D30574">
        <w:rPr>
          <w:rFonts w:asciiTheme="minorHAnsi" w:hAnsiTheme="minorHAnsi" w:cstheme="minorHAnsi"/>
          <w:sz w:val="22"/>
          <w:szCs w:val="22"/>
        </w:rPr>
        <w:t xml:space="preserve"> prechod pre chodcov na</w:t>
      </w:r>
      <w:r w:rsidR="00E55C2A">
        <w:rPr>
          <w:rFonts w:asciiTheme="minorHAnsi" w:hAnsiTheme="minorHAnsi" w:cstheme="minorHAnsi"/>
          <w:sz w:val="22"/>
          <w:szCs w:val="22"/>
        </w:rPr>
        <w:t> </w:t>
      </w:r>
      <w:r w:rsidRPr="00D30574">
        <w:rPr>
          <w:rFonts w:asciiTheme="minorHAnsi" w:hAnsiTheme="minorHAnsi" w:cstheme="minorHAnsi"/>
          <w:sz w:val="22"/>
          <w:szCs w:val="22"/>
        </w:rPr>
        <w:t>Slovnaftskej ulici a</w:t>
      </w:r>
      <w:r w:rsidR="00E55C2A">
        <w:rPr>
          <w:rFonts w:asciiTheme="minorHAnsi" w:hAnsiTheme="minorHAnsi" w:cstheme="minorHAnsi"/>
          <w:sz w:val="22"/>
          <w:szCs w:val="22"/>
        </w:rPr>
        <w:t> žiadali o</w:t>
      </w:r>
      <w:r w:rsidR="00ED54EE">
        <w:rPr>
          <w:rFonts w:asciiTheme="minorHAnsi" w:hAnsiTheme="minorHAnsi" w:cstheme="minorHAnsi"/>
          <w:sz w:val="22"/>
          <w:szCs w:val="22"/>
        </w:rPr>
        <w:t> </w:t>
      </w:r>
      <w:r w:rsidRPr="00D30574">
        <w:rPr>
          <w:rFonts w:asciiTheme="minorHAnsi" w:hAnsiTheme="minorHAnsi" w:cstheme="minorHAnsi"/>
          <w:sz w:val="22"/>
          <w:szCs w:val="22"/>
        </w:rPr>
        <w:t>opravu chodníka. Tretia časť sa týkala opravy odtokovej kanalizácie a verejného osvetlenia. Prijatá petícia obsahovala všetky náležitosti podľa zákona č. 85/1990 Zb. o petičnom práve  v znení neskorších predpisov a bola riadne zaevidovaná a prešetrená. Z predloženej dokumentácie je preukázateľné, že odpoveď mestskej časti bola vypracovaná v zákonom stanovenej lehote. Z odpovede predsedovi petičného výboru vyplýva, že stavebný úrad v čase prešetrenia petície neevidoval žiadnu žiadosť o</w:t>
      </w:r>
      <w:r w:rsidR="001D1BE4">
        <w:rPr>
          <w:rFonts w:asciiTheme="minorHAnsi" w:hAnsiTheme="minorHAnsi" w:cstheme="minorHAnsi"/>
          <w:sz w:val="22"/>
          <w:szCs w:val="22"/>
        </w:rPr>
        <w:t> </w:t>
      </w:r>
      <w:r w:rsidRPr="00D30574">
        <w:rPr>
          <w:rFonts w:asciiTheme="minorHAnsi" w:hAnsiTheme="minorHAnsi" w:cstheme="minorHAnsi"/>
          <w:sz w:val="22"/>
          <w:szCs w:val="22"/>
        </w:rPr>
        <w:t xml:space="preserve">stavebné povolenie, resp. zmenu účelu využitia objektu na </w:t>
      </w:r>
      <w:r w:rsidR="001F6556">
        <w:rPr>
          <w:rFonts w:asciiTheme="minorHAnsi" w:hAnsiTheme="minorHAnsi" w:cstheme="minorHAnsi"/>
          <w:sz w:val="22"/>
          <w:szCs w:val="22"/>
        </w:rPr>
        <w:t xml:space="preserve">uvedených </w:t>
      </w:r>
      <w:r w:rsidRPr="00D30574">
        <w:rPr>
          <w:rFonts w:asciiTheme="minorHAnsi" w:hAnsiTheme="minorHAnsi" w:cstheme="minorHAnsi"/>
          <w:sz w:val="22"/>
          <w:szCs w:val="22"/>
        </w:rPr>
        <w:t>pozemkoch</w:t>
      </w:r>
      <w:r w:rsidR="001F6556">
        <w:rPr>
          <w:rFonts w:asciiTheme="minorHAnsi" w:hAnsiTheme="minorHAnsi" w:cstheme="minorHAnsi"/>
          <w:sz w:val="22"/>
          <w:szCs w:val="22"/>
        </w:rPr>
        <w:t>,</w:t>
      </w:r>
      <w:r w:rsidRPr="00D30574">
        <w:rPr>
          <w:rFonts w:asciiTheme="minorHAnsi" w:hAnsiTheme="minorHAnsi" w:cstheme="minorHAnsi"/>
          <w:sz w:val="22"/>
          <w:szCs w:val="22"/>
        </w:rPr>
        <w:t xml:space="preserve"> ktorej prílohu by tvorila štúdia Ubytovne Závodná. Mestská časť vydala pre</w:t>
      </w:r>
      <w:r w:rsidR="001F6556">
        <w:rPr>
          <w:rFonts w:asciiTheme="minorHAnsi" w:hAnsiTheme="minorHAnsi" w:cstheme="minorHAnsi"/>
          <w:sz w:val="22"/>
          <w:szCs w:val="22"/>
        </w:rPr>
        <w:t> </w:t>
      </w:r>
      <w:r w:rsidRPr="00D30574">
        <w:rPr>
          <w:rFonts w:asciiTheme="minorHAnsi" w:hAnsiTheme="minorHAnsi" w:cstheme="minorHAnsi"/>
          <w:sz w:val="22"/>
          <w:szCs w:val="22"/>
        </w:rPr>
        <w:t xml:space="preserve">predmetné pozemky vyjadrenie z hľadiska územnoplánovacieho pre bližšie nešpecifikovaný investičný zámer, ktorého kópiu priložila predsedovi petičného výboru k odpovedi s bližším vysvetlením. V bode 1 bola teda petícia zo strany úradu považovaná za neopodstatnenú. Čo sa týka bodu 2, mestská časť skonštatovala, že </w:t>
      </w:r>
      <w:r w:rsidRPr="00D30574">
        <w:rPr>
          <w:rFonts w:asciiTheme="minorHAnsi" w:hAnsiTheme="minorHAnsi" w:cstheme="minorHAnsi"/>
          <w:sz w:val="22"/>
          <w:szCs w:val="22"/>
        </w:rPr>
        <w:lastRenderedPageBreak/>
        <w:t>Slovnaftská ulica nie je v</w:t>
      </w:r>
      <w:r w:rsidR="001D1BE4">
        <w:rPr>
          <w:rFonts w:asciiTheme="minorHAnsi" w:hAnsiTheme="minorHAnsi" w:cstheme="minorHAnsi"/>
          <w:sz w:val="22"/>
          <w:szCs w:val="22"/>
        </w:rPr>
        <w:t> </w:t>
      </w:r>
      <w:r w:rsidRPr="00D30574">
        <w:rPr>
          <w:rFonts w:asciiTheme="minorHAnsi" w:hAnsiTheme="minorHAnsi" w:cstheme="minorHAnsi"/>
          <w:sz w:val="22"/>
          <w:szCs w:val="22"/>
        </w:rPr>
        <w:t>správe Mestskej časti Bratislava Podunajské Biskupice, a z tohto dôvodu bola odstúpená kompetentnému správcovi, ktorým je Magistrát hlavného mesta SR Bratislavy. V bode 3 MČ konštatuje, že odtoková kanalizácia, verejné osvetlenie, ani dopravné napojenie ciest na Závodnú ulicu nie sú v</w:t>
      </w:r>
      <w:r w:rsidR="005C75F1">
        <w:rPr>
          <w:rFonts w:asciiTheme="minorHAnsi" w:hAnsiTheme="minorHAnsi" w:cstheme="minorHAnsi"/>
          <w:sz w:val="22"/>
          <w:szCs w:val="22"/>
        </w:rPr>
        <w:t>o</w:t>
      </w:r>
      <w:r w:rsidRPr="00D30574">
        <w:rPr>
          <w:rFonts w:asciiTheme="minorHAnsi" w:hAnsiTheme="minorHAnsi" w:cstheme="minorHAnsi"/>
          <w:sz w:val="22"/>
          <w:szCs w:val="22"/>
        </w:rPr>
        <w:t xml:space="preserve"> </w:t>
      </w:r>
      <w:r w:rsidR="005C75F1" w:rsidRPr="00D30574">
        <w:rPr>
          <w:rFonts w:asciiTheme="minorHAnsi" w:hAnsiTheme="minorHAnsi" w:cstheme="minorHAnsi"/>
          <w:sz w:val="22"/>
          <w:szCs w:val="22"/>
        </w:rPr>
        <w:t xml:space="preserve">vlastníctve </w:t>
      </w:r>
      <w:r w:rsidRPr="00D30574">
        <w:rPr>
          <w:rFonts w:asciiTheme="minorHAnsi" w:hAnsiTheme="minorHAnsi" w:cstheme="minorHAnsi"/>
          <w:sz w:val="22"/>
          <w:szCs w:val="22"/>
        </w:rPr>
        <w:t>ani v</w:t>
      </w:r>
      <w:r w:rsidR="005C75F1">
        <w:rPr>
          <w:rFonts w:asciiTheme="minorHAnsi" w:hAnsiTheme="minorHAnsi" w:cstheme="minorHAnsi"/>
          <w:sz w:val="22"/>
          <w:szCs w:val="22"/>
        </w:rPr>
        <w:t xml:space="preserve"> </w:t>
      </w:r>
      <w:r w:rsidR="005C75F1" w:rsidRPr="00D30574">
        <w:rPr>
          <w:rFonts w:asciiTheme="minorHAnsi" w:hAnsiTheme="minorHAnsi" w:cstheme="minorHAnsi"/>
          <w:sz w:val="22"/>
          <w:szCs w:val="22"/>
        </w:rPr>
        <w:t>správe</w:t>
      </w:r>
      <w:r w:rsidR="001F6556">
        <w:rPr>
          <w:rFonts w:asciiTheme="minorHAnsi" w:hAnsiTheme="minorHAnsi" w:cstheme="minorHAnsi"/>
          <w:sz w:val="22"/>
          <w:szCs w:val="22"/>
        </w:rPr>
        <w:t> </w:t>
      </w:r>
      <w:r w:rsidRPr="00D30574">
        <w:rPr>
          <w:rFonts w:asciiTheme="minorHAnsi" w:hAnsiTheme="minorHAnsi" w:cstheme="minorHAnsi"/>
          <w:sz w:val="22"/>
          <w:szCs w:val="22"/>
        </w:rPr>
        <w:t xml:space="preserve"> MČ. Upovedomila obyvateľov prostredníctvom predsedu petičného výboru o postúpení tejto časti petície na</w:t>
      </w:r>
      <w:r w:rsidR="001D1BE4">
        <w:rPr>
          <w:rFonts w:asciiTheme="minorHAnsi" w:hAnsiTheme="minorHAnsi" w:cstheme="minorHAnsi"/>
          <w:sz w:val="22"/>
          <w:szCs w:val="22"/>
        </w:rPr>
        <w:t> </w:t>
      </w:r>
      <w:r w:rsidRPr="00D30574">
        <w:rPr>
          <w:rFonts w:asciiTheme="minorHAnsi" w:hAnsiTheme="minorHAnsi" w:cstheme="minorHAnsi"/>
          <w:sz w:val="22"/>
          <w:szCs w:val="22"/>
        </w:rPr>
        <w:t xml:space="preserve">súkromných vlastníkov pozemkov a problém s kanalizáciou na správcu BVS, </w:t>
      </w:r>
      <w:proofErr w:type="spellStart"/>
      <w:r w:rsidRPr="00D30574">
        <w:rPr>
          <w:rFonts w:asciiTheme="minorHAnsi" w:hAnsiTheme="minorHAnsi" w:cstheme="minorHAnsi"/>
          <w:sz w:val="22"/>
          <w:szCs w:val="22"/>
        </w:rPr>
        <w:t>a.s</w:t>
      </w:r>
      <w:proofErr w:type="spellEnd"/>
      <w:r w:rsidRPr="00D30574">
        <w:rPr>
          <w:rFonts w:asciiTheme="minorHAnsi" w:hAnsiTheme="minorHAnsi" w:cstheme="minorHAnsi"/>
          <w:sz w:val="22"/>
          <w:szCs w:val="22"/>
        </w:rPr>
        <w:t>. Bratislava. Podľa § 5 ods.3 zákona č.85/1990 Zb. o petičnom práve v znení neskorších predpisov „</w:t>
      </w:r>
      <w:r w:rsidRPr="008E3D6D">
        <w:rPr>
          <w:rFonts w:asciiTheme="minorHAnsi" w:hAnsiTheme="minorHAnsi" w:cstheme="minorHAnsi"/>
          <w:i/>
          <w:iCs/>
          <w:sz w:val="22"/>
          <w:szCs w:val="22"/>
        </w:rPr>
        <w:t>Orgán verejnej moci, ktorému bola petícia doručená, je povinný petíciu prijať. Ak z obsahu petície vyplýva, že nie je príslušný vybaviť ju, petíciu do</w:t>
      </w:r>
      <w:r w:rsidR="00865DCD">
        <w:rPr>
          <w:rFonts w:asciiTheme="minorHAnsi" w:hAnsiTheme="minorHAnsi" w:cstheme="minorHAnsi"/>
          <w:i/>
          <w:iCs/>
          <w:sz w:val="22"/>
          <w:szCs w:val="22"/>
        </w:rPr>
        <w:t> </w:t>
      </w:r>
      <w:r w:rsidRPr="008E3D6D">
        <w:rPr>
          <w:rFonts w:asciiTheme="minorHAnsi" w:hAnsiTheme="minorHAnsi" w:cstheme="minorHAnsi"/>
          <w:i/>
          <w:iCs/>
          <w:sz w:val="22"/>
          <w:szCs w:val="22"/>
        </w:rPr>
        <w:t>desiatich pracovných dní odo dňa jej doručenia postúpi príslušnému orgánu verejnej moci a oznámi to zástupcovi. Ak nie je príslušný na vybavenie jej časti, kópiu petície s uvedením príslušnej časti do desiatich pracovných dní postúpi príslušnému orgánu verejnej moci a oznámi to zástupcovi......“.</w:t>
      </w:r>
      <w:r w:rsidRPr="00D30574">
        <w:rPr>
          <w:rFonts w:asciiTheme="minorHAnsi" w:hAnsiTheme="minorHAnsi" w:cstheme="minorHAnsi"/>
          <w:sz w:val="22"/>
          <w:szCs w:val="22"/>
        </w:rPr>
        <w:t xml:space="preserve"> V</w:t>
      </w:r>
      <w:r w:rsidR="008E3D6D">
        <w:rPr>
          <w:rFonts w:asciiTheme="minorHAnsi" w:hAnsiTheme="minorHAnsi" w:cstheme="minorHAnsi"/>
          <w:sz w:val="22"/>
          <w:szCs w:val="22"/>
        </w:rPr>
        <w:t> </w:t>
      </w:r>
      <w:r w:rsidRPr="00D30574">
        <w:rPr>
          <w:rFonts w:asciiTheme="minorHAnsi" w:hAnsiTheme="minorHAnsi" w:cstheme="minorHAnsi"/>
          <w:sz w:val="22"/>
          <w:szCs w:val="22"/>
        </w:rPr>
        <w:t xml:space="preserve">uvedenom prípade </w:t>
      </w:r>
      <w:r w:rsidRPr="008E3D6D">
        <w:rPr>
          <w:rFonts w:asciiTheme="minorHAnsi" w:hAnsiTheme="minorHAnsi" w:cstheme="minorHAnsi"/>
          <w:i/>
          <w:iCs/>
          <w:sz w:val="22"/>
          <w:szCs w:val="22"/>
          <w:u w:val="single"/>
        </w:rPr>
        <w:t>nebola dodržaná zákonom stanovená lehota</w:t>
      </w:r>
      <w:r w:rsidRPr="00D30574">
        <w:rPr>
          <w:rFonts w:asciiTheme="minorHAnsi" w:hAnsiTheme="minorHAnsi" w:cstheme="minorHAnsi"/>
          <w:sz w:val="22"/>
          <w:szCs w:val="22"/>
        </w:rPr>
        <w:t>, odstúpeni</w:t>
      </w:r>
      <w:r w:rsidR="003C42B7">
        <w:rPr>
          <w:rFonts w:asciiTheme="minorHAnsi" w:hAnsiTheme="minorHAnsi" w:cstheme="minorHAnsi"/>
          <w:sz w:val="22"/>
          <w:szCs w:val="22"/>
        </w:rPr>
        <w:t>a</w:t>
      </w:r>
      <w:r w:rsidRPr="00D30574">
        <w:rPr>
          <w:rFonts w:asciiTheme="minorHAnsi" w:hAnsiTheme="minorHAnsi" w:cstheme="minorHAnsi"/>
          <w:sz w:val="22"/>
          <w:szCs w:val="22"/>
        </w:rPr>
        <w:t xml:space="preserve"> petície v bodoch 2 a 3 vecne príslušným orgánom a</w:t>
      </w:r>
      <w:r w:rsidR="00865DCD">
        <w:rPr>
          <w:rFonts w:asciiTheme="minorHAnsi" w:hAnsiTheme="minorHAnsi" w:cstheme="minorHAnsi"/>
          <w:sz w:val="22"/>
          <w:szCs w:val="22"/>
        </w:rPr>
        <w:t> </w:t>
      </w:r>
      <w:r w:rsidRPr="00D30574">
        <w:rPr>
          <w:rFonts w:asciiTheme="minorHAnsi" w:hAnsiTheme="minorHAnsi" w:cstheme="minorHAnsi"/>
          <w:sz w:val="22"/>
          <w:szCs w:val="22"/>
        </w:rPr>
        <w:t>právnickým osobám</w:t>
      </w:r>
      <w:r w:rsidR="003C42B7">
        <w:rPr>
          <w:rFonts w:asciiTheme="minorHAnsi" w:hAnsiTheme="minorHAnsi" w:cstheme="minorHAnsi"/>
          <w:sz w:val="22"/>
          <w:szCs w:val="22"/>
        </w:rPr>
        <w:t>.</w:t>
      </w:r>
      <w:r w:rsidRPr="00D30574">
        <w:rPr>
          <w:rFonts w:asciiTheme="minorHAnsi" w:hAnsiTheme="minorHAnsi" w:cstheme="minorHAnsi"/>
          <w:sz w:val="22"/>
          <w:szCs w:val="22"/>
        </w:rPr>
        <w:t xml:space="preserve"> Podľa § 5 ods.7 zákona č.85/1990 Zb. o petičnom práve v znení neskorších predpisov „</w:t>
      </w:r>
      <w:r w:rsidRPr="003C42B7">
        <w:rPr>
          <w:rFonts w:asciiTheme="minorHAnsi" w:hAnsiTheme="minorHAnsi" w:cstheme="minorHAnsi"/>
          <w:i/>
          <w:iCs/>
          <w:sz w:val="22"/>
          <w:szCs w:val="22"/>
        </w:rPr>
        <w:t>Orgán verejnej moci je povinný zverejniť výsledok vybavenia petície na svojom webovom sídle, ak ho má zriadené a na elektronickej úradnej tabuli, ak to technické podmienky umožňujú, a to do desiatich pracovných dní od jej vybavenia....“.</w:t>
      </w:r>
      <w:r w:rsidRPr="00D30574">
        <w:rPr>
          <w:rFonts w:asciiTheme="minorHAnsi" w:hAnsiTheme="minorHAnsi" w:cstheme="minorHAnsi"/>
          <w:sz w:val="22"/>
          <w:szCs w:val="22"/>
        </w:rPr>
        <w:t xml:space="preserve"> V uvedenom prípade </w:t>
      </w:r>
      <w:r w:rsidRPr="003C42B7">
        <w:rPr>
          <w:rFonts w:asciiTheme="minorHAnsi" w:hAnsiTheme="minorHAnsi" w:cstheme="minorHAnsi"/>
          <w:i/>
          <w:iCs/>
          <w:sz w:val="22"/>
          <w:szCs w:val="22"/>
          <w:u w:val="single"/>
        </w:rPr>
        <w:t>mestská časť nezverejnila výsledok vybavenia petície na svojom webovom sídle a elektronickej úradnej tabuli v zmysle platného zákona</w:t>
      </w:r>
      <w:r w:rsidRPr="00D30574">
        <w:rPr>
          <w:rFonts w:asciiTheme="minorHAnsi" w:hAnsiTheme="minorHAnsi" w:cstheme="minorHAnsi"/>
          <w:sz w:val="22"/>
          <w:szCs w:val="22"/>
        </w:rPr>
        <w:t>.</w:t>
      </w:r>
    </w:p>
    <w:p w:rsidR="00D30574" w:rsidRPr="00D30574" w:rsidRDefault="00D30574" w:rsidP="00AE4647">
      <w:pPr>
        <w:ind w:right="1" w:firstLine="709"/>
        <w:jc w:val="both"/>
        <w:rPr>
          <w:rFonts w:asciiTheme="minorHAnsi" w:hAnsiTheme="minorHAnsi" w:cstheme="minorHAnsi"/>
          <w:sz w:val="22"/>
          <w:szCs w:val="22"/>
        </w:rPr>
      </w:pPr>
      <w:r w:rsidRPr="00D30574">
        <w:rPr>
          <w:rFonts w:asciiTheme="minorHAnsi" w:hAnsiTheme="minorHAnsi" w:cstheme="minorHAnsi"/>
          <w:sz w:val="22"/>
          <w:szCs w:val="22"/>
        </w:rPr>
        <w:t>Oddelenie ekonomické a správy majetku riešilo sťažnosť na prevádzku Biskupická reštaurácia, piváreň na Mramorovej ulici, kde sa obyvatelia okolitých ulíc sťažovali na zvýšený hluk do nočných hodín, pochádzajúci z hlasnej hudby a voľnej zábavy. Prevádzka má oficiálne schválenú otváraciu dobu iba do 22.00 h, avšak často žiadala vedenie mestskej časti o povolenie predĺženia zatváracích hodín z dôvodu usporiadania akcií. Po</w:t>
      </w:r>
      <w:r w:rsidR="001D1BE4">
        <w:rPr>
          <w:rFonts w:asciiTheme="minorHAnsi" w:hAnsiTheme="minorHAnsi" w:cstheme="minorHAnsi"/>
          <w:sz w:val="22"/>
          <w:szCs w:val="22"/>
        </w:rPr>
        <w:t> </w:t>
      </w:r>
      <w:r w:rsidRPr="00D30574">
        <w:rPr>
          <w:rFonts w:asciiTheme="minorHAnsi" w:hAnsiTheme="minorHAnsi" w:cstheme="minorHAnsi"/>
          <w:sz w:val="22"/>
          <w:szCs w:val="22"/>
        </w:rPr>
        <w:t>opakovaných sťažnostiach, bola písomne oslovená mestská polícia. Po preverení záznamov mestskej polície a potvrdení  porušovania nočného kľudu, ako aj o uloženej pokute, pristúpila mestská časť k tomu, že nebude do konca roka povoľovať predĺženie prevádzkovej doby v danej prevádzke. Sťažnosť bola vybavená v zákonom stanovenej lehote.</w:t>
      </w:r>
    </w:p>
    <w:p w:rsidR="00D30574" w:rsidRPr="00D30574" w:rsidRDefault="00D30574" w:rsidP="00AE4647">
      <w:pPr>
        <w:ind w:right="1" w:firstLine="709"/>
        <w:jc w:val="both"/>
        <w:rPr>
          <w:rFonts w:asciiTheme="minorHAnsi" w:hAnsiTheme="minorHAnsi" w:cstheme="minorHAnsi"/>
          <w:sz w:val="22"/>
          <w:szCs w:val="22"/>
        </w:rPr>
      </w:pPr>
      <w:r w:rsidRPr="00D30574">
        <w:rPr>
          <w:rFonts w:asciiTheme="minorHAnsi" w:hAnsiTheme="minorHAnsi" w:cstheme="minorHAnsi"/>
          <w:sz w:val="22"/>
          <w:szCs w:val="22"/>
        </w:rPr>
        <w:t xml:space="preserve">V registratúre bola zaevidovaná ďalšia petícia obyvateľov, žijúcich na Podzáhradnej č. 3 -5, ohľadne rozšírenia parkovacích miest pri MŠ Podzáhradná a úpravy detského ihriska pri Bille na Podzáhradnej, doručená na podateľňu mestskej časti dňa 5.12.2018 bola následne zaslaná z podateľne na oddelenie ŽP, OH a cestného hospodárstva. Kontrolou bolo zistené, že </w:t>
      </w:r>
      <w:r w:rsidRPr="00AE4647">
        <w:rPr>
          <w:rFonts w:asciiTheme="minorHAnsi" w:hAnsiTheme="minorHAnsi" w:cstheme="minorHAnsi"/>
          <w:i/>
          <w:iCs/>
          <w:sz w:val="22"/>
          <w:szCs w:val="22"/>
          <w:u w:val="single"/>
        </w:rPr>
        <w:t>petícia nebola zaevidovaná v centrálnej evidencii a nebola riešená v</w:t>
      </w:r>
      <w:r w:rsidR="001D1BE4" w:rsidRPr="00AE4647">
        <w:rPr>
          <w:rFonts w:asciiTheme="minorHAnsi" w:hAnsiTheme="minorHAnsi" w:cstheme="minorHAnsi"/>
          <w:i/>
          <w:iCs/>
          <w:sz w:val="22"/>
          <w:szCs w:val="22"/>
          <w:u w:val="single"/>
        </w:rPr>
        <w:t> </w:t>
      </w:r>
      <w:r w:rsidRPr="00AE4647">
        <w:rPr>
          <w:rFonts w:asciiTheme="minorHAnsi" w:hAnsiTheme="minorHAnsi" w:cstheme="minorHAnsi"/>
          <w:i/>
          <w:iCs/>
          <w:sz w:val="22"/>
          <w:szCs w:val="22"/>
          <w:u w:val="single"/>
        </w:rPr>
        <w:t>zmysle zákona o petičnom práve</w:t>
      </w:r>
      <w:r w:rsidRPr="00D30574">
        <w:rPr>
          <w:rFonts w:asciiTheme="minorHAnsi" w:hAnsiTheme="minorHAnsi" w:cstheme="minorHAnsi"/>
          <w:sz w:val="22"/>
          <w:szCs w:val="22"/>
        </w:rPr>
        <w:t xml:space="preserve">, nakoľko v petícií nebola informácia o petičnom výbore s uvedením kontaktu, ani určená osoba na zastupovanie v styku s orgánom verejnej moci, nebola uvedená presná adresa ako je stanovené v zákone. Podľa § 5 ods. 1 zákona č. 85/1990 </w:t>
      </w:r>
      <w:proofErr w:type="spellStart"/>
      <w:r w:rsidRPr="00D30574">
        <w:rPr>
          <w:rFonts w:asciiTheme="minorHAnsi" w:hAnsiTheme="minorHAnsi" w:cstheme="minorHAnsi"/>
          <w:sz w:val="22"/>
          <w:szCs w:val="22"/>
        </w:rPr>
        <w:t>Z.z</w:t>
      </w:r>
      <w:proofErr w:type="spellEnd"/>
      <w:r w:rsidRPr="00D30574">
        <w:rPr>
          <w:rFonts w:asciiTheme="minorHAnsi" w:hAnsiTheme="minorHAnsi" w:cstheme="minorHAnsi"/>
          <w:sz w:val="22"/>
          <w:szCs w:val="22"/>
        </w:rPr>
        <w:t>. o petičnom práve v znení neskorších predpisov „</w:t>
      </w:r>
      <w:r w:rsidRPr="003C42B7">
        <w:rPr>
          <w:rFonts w:asciiTheme="minorHAnsi" w:hAnsiTheme="minorHAnsi" w:cstheme="minorHAnsi"/>
          <w:i/>
          <w:iCs/>
          <w:sz w:val="22"/>
          <w:szCs w:val="22"/>
        </w:rPr>
        <w:t>Petícia musí byť písomná, označená slovom „petícia“ a musí obsahovať predmet verejného alebo iného spoločného záujmu. Každý člen petičného výboru uvedie v petícii meno, priezvisko a adresu pobytu. Zástupca pripojí v petícii k svojmu menu, priezvisku a adrese pobytu aj podpis</w:t>
      </w:r>
      <w:r w:rsidRPr="00D30574">
        <w:rPr>
          <w:rFonts w:asciiTheme="minorHAnsi" w:hAnsiTheme="minorHAnsi" w:cstheme="minorHAnsi"/>
          <w:sz w:val="22"/>
          <w:szCs w:val="22"/>
        </w:rPr>
        <w:t>.“ Vzhľadom na skutočnosť, že v petícii nebol stanovený petičný výbor, nebol určený zástupca, pripojené podpisové hárky obsahovali iba meno, priezvisko a</w:t>
      </w:r>
      <w:r w:rsidR="001D1BE4">
        <w:rPr>
          <w:rFonts w:asciiTheme="minorHAnsi" w:hAnsiTheme="minorHAnsi" w:cstheme="minorHAnsi"/>
          <w:sz w:val="22"/>
          <w:szCs w:val="22"/>
        </w:rPr>
        <w:t> </w:t>
      </w:r>
      <w:r w:rsidRPr="00D30574">
        <w:rPr>
          <w:rFonts w:asciiTheme="minorHAnsi" w:hAnsiTheme="minorHAnsi" w:cstheme="minorHAnsi"/>
          <w:sz w:val="22"/>
          <w:szCs w:val="22"/>
        </w:rPr>
        <w:t>podpis, nebola určená ani pri jednej osobe presná adresa ako je stanovené v zákone, nebolo možné zo strany zamestnancov úradu kontaktovať žiadnu osobu, s cieľom ďalšieho riešenia, ako je to stanovené v § 5 ods.4 a</w:t>
      </w:r>
      <w:r w:rsidR="001D1BE4">
        <w:rPr>
          <w:rFonts w:asciiTheme="minorHAnsi" w:hAnsiTheme="minorHAnsi" w:cstheme="minorHAnsi"/>
          <w:sz w:val="22"/>
          <w:szCs w:val="22"/>
        </w:rPr>
        <w:t> </w:t>
      </w:r>
      <w:r w:rsidRPr="00D30574">
        <w:rPr>
          <w:rFonts w:asciiTheme="minorHAnsi" w:hAnsiTheme="minorHAnsi" w:cstheme="minorHAnsi"/>
          <w:sz w:val="22"/>
          <w:szCs w:val="22"/>
        </w:rPr>
        <w:t xml:space="preserve">petícia bola odložená. </w:t>
      </w:r>
    </w:p>
    <w:p w:rsidR="00D30574" w:rsidRPr="009E248A" w:rsidRDefault="00D30574" w:rsidP="00AE4647">
      <w:pPr>
        <w:ind w:right="1" w:firstLine="709"/>
        <w:jc w:val="both"/>
        <w:rPr>
          <w:rFonts w:asciiTheme="minorHAnsi" w:hAnsiTheme="minorHAnsi" w:cstheme="minorHAnsi"/>
          <w:sz w:val="22"/>
          <w:szCs w:val="22"/>
        </w:rPr>
      </w:pPr>
      <w:r w:rsidRPr="00D30574">
        <w:rPr>
          <w:rFonts w:asciiTheme="minorHAnsi" w:hAnsiTheme="minorHAnsi" w:cstheme="minorHAnsi"/>
          <w:sz w:val="22"/>
          <w:szCs w:val="22"/>
        </w:rPr>
        <w:t xml:space="preserve">Kontrolou bolo zistené, že sťažnosť, ktorá prišla na miestny úrad vo veci nekosenia pozemkov na ulici Geologická 5337/1 a 5337/20, </w:t>
      </w:r>
      <w:r w:rsidRPr="00AE4647">
        <w:rPr>
          <w:rFonts w:asciiTheme="minorHAnsi" w:hAnsiTheme="minorHAnsi" w:cstheme="minorHAnsi"/>
          <w:i/>
          <w:iCs/>
          <w:sz w:val="22"/>
          <w:szCs w:val="22"/>
          <w:u w:val="single"/>
        </w:rPr>
        <w:t>nebola zaevidovaná v centrálnej evidencii sťažností</w:t>
      </w:r>
      <w:r w:rsidRPr="00D30574">
        <w:rPr>
          <w:rFonts w:asciiTheme="minorHAnsi" w:hAnsiTheme="minorHAnsi" w:cstheme="minorHAnsi"/>
          <w:sz w:val="22"/>
          <w:szCs w:val="22"/>
        </w:rPr>
        <w:t>. Napriek tejto skutočnosti riešil toto podanie referát životného prostredia operatívne ako bežný podnet a preveril skutočnosť obhliadkou na mieste. Prešetrením bolo zistené, že sťažnosť bola opodstatnená vo veci nekosenia a dlhodobého zanedbania údržby pozemkov, avšak pozemky patria súkromnému vlastníkovi. Preto vyzval písomne vlastníka pozemkov na</w:t>
      </w:r>
      <w:r w:rsidR="003C42B7">
        <w:rPr>
          <w:rFonts w:asciiTheme="minorHAnsi" w:hAnsiTheme="minorHAnsi" w:cstheme="minorHAnsi"/>
          <w:sz w:val="22"/>
          <w:szCs w:val="22"/>
        </w:rPr>
        <w:t> </w:t>
      </w:r>
      <w:r w:rsidRPr="00D30574">
        <w:rPr>
          <w:rFonts w:asciiTheme="minorHAnsi" w:hAnsiTheme="minorHAnsi" w:cstheme="minorHAnsi"/>
          <w:sz w:val="22"/>
          <w:szCs w:val="22"/>
        </w:rPr>
        <w:t xml:space="preserve">vykonanie nápravy a tiež vyzval listom správcu na úpravu pozemkov, o čom v odpovedi informoval sťažovateľa listom. </w:t>
      </w:r>
      <w:r w:rsidR="00865DCD">
        <w:rPr>
          <w:rFonts w:asciiTheme="minorHAnsi" w:hAnsiTheme="minorHAnsi" w:cstheme="minorHAnsi"/>
          <w:sz w:val="22"/>
          <w:szCs w:val="22"/>
        </w:rPr>
        <w:t xml:space="preserve"> </w:t>
      </w:r>
      <w:r w:rsidRPr="00AE4647">
        <w:rPr>
          <w:rFonts w:asciiTheme="minorHAnsi" w:hAnsiTheme="minorHAnsi" w:cstheme="minorHAnsi"/>
          <w:i/>
          <w:iCs/>
          <w:sz w:val="22"/>
          <w:szCs w:val="22"/>
          <w:u w:val="single"/>
        </w:rPr>
        <w:t>Sťažnosť</w:t>
      </w:r>
      <w:r w:rsidRPr="00F20099">
        <w:rPr>
          <w:rFonts w:asciiTheme="minorHAnsi" w:hAnsiTheme="minorHAnsi" w:cstheme="minorHAnsi"/>
          <w:sz w:val="22"/>
          <w:szCs w:val="22"/>
          <w:u w:val="single"/>
        </w:rPr>
        <w:t xml:space="preserve"> </w:t>
      </w:r>
      <w:r w:rsidRPr="00D30574">
        <w:rPr>
          <w:rFonts w:asciiTheme="minorHAnsi" w:hAnsiTheme="minorHAnsi" w:cstheme="minorHAnsi"/>
          <w:sz w:val="22"/>
          <w:szCs w:val="22"/>
        </w:rPr>
        <w:t>na bývalú vedúcu sociálneho oddelenia a</w:t>
      </w:r>
      <w:r w:rsidR="001D1BE4">
        <w:rPr>
          <w:rFonts w:asciiTheme="minorHAnsi" w:hAnsiTheme="minorHAnsi" w:cstheme="minorHAnsi"/>
          <w:sz w:val="22"/>
          <w:szCs w:val="22"/>
        </w:rPr>
        <w:t> </w:t>
      </w:r>
      <w:r w:rsidRPr="00D30574">
        <w:rPr>
          <w:rFonts w:asciiTheme="minorHAnsi" w:hAnsiTheme="minorHAnsi" w:cstheme="minorHAnsi"/>
          <w:sz w:val="22"/>
          <w:szCs w:val="22"/>
        </w:rPr>
        <w:t xml:space="preserve">ani následne doručený list za nevybavenie predchádzajúcej sťažnosti, </w:t>
      </w:r>
      <w:r w:rsidRPr="00AE4647">
        <w:rPr>
          <w:rFonts w:asciiTheme="minorHAnsi" w:hAnsiTheme="minorHAnsi" w:cstheme="minorHAnsi"/>
          <w:i/>
          <w:iCs/>
          <w:sz w:val="22"/>
          <w:szCs w:val="22"/>
          <w:u w:val="single"/>
        </w:rPr>
        <w:t>neboli do</w:t>
      </w:r>
      <w:r w:rsidR="00865DCD">
        <w:rPr>
          <w:rFonts w:asciiTheme="minorHAnsi" w:hAnsiTheme="minorHAnsi" w:cstheme="minorHAnsi"/>
          <w:i/>
          <w:iCs/>
          <w:sz w:val="22"/>
          <w:szCs w:val="22"/>
          <w:u w:val="single"/>
        </w:rPr>
        <w:t>da</w:t>
      </w:r>
      <w:r w:rsidRPr="00AE4647">
        <w:rPr>
          <w:rFonts w:asciiTheme="minorHAnsi" w:hAnsiTheme="minorHAnsi" w:cstheme="minorHAnsi"/>
          <w:i/>
          <w:iCs/>
          <w:sz w:val="22"/>
          <w:szCs w:val="22"/>
          <w:u w:val="single"/>
        </w:rPr>
        <w:t>né ku kontrole</w:t>
      </w:r>
      <w:r w:rsidR="00F20099">
        <w:rPr>
          <w:rFonts w:asciiTheme="minorHAnsi" w:hAnsiTheme="minorHAnsi" w:cstheme="minorHAnsi"/>
          <w:sz w:val="22"/>
          <w:szCs w:val="22"/>
        </w:rPr>
        <w:t xml:space="preserve"> a </w:t>
      </w:r>
      <w:r w:rsidRPr="00D30574">
        <w:rPr>
          <w:rFonts w:asciiTheme="minorHAnsi" w:hAnsiTheme="minorHAnsi" w:cstheme="minorHAnsi"/>
          <w:sz w:val="22"/>
          <w:szCs w:val="22"/>
        </w:rPr>
        <w:t xml:space="preserve">nebolo možné </w:t>
      </w:r>
      <w:r w:rsidR="00F20099">
        <w:rPr>
          <w:rFonts w:asciiTheme="minorHAnsi" w:hAnsiTheme="minorHAnsi" w:cstheme="minorHAnsi"/>
          <w:sz w:val="22"/>
          <w:szCs w:val="22"/>
        </w:rPr>
        <w:t xml:space="preserve">ich </w:t>
      </w:r>
      <w:r w:rsidRPr="00D30574">
        <w:rPr>
          <w:rFonts w:asciiTheme="minorHAnsi" w:hAnsiTheme="minorHAnsi" w:cstheme="minorHAnsi"/>
          <w:sz w:val="22"/>
          <w:szCs w:val="22"/>
        </w:rPr>
        <w:t>prekontrolovať</w:t>
      </w:r>
      <w:r w:rsidR="00F20099">
        <w:rPr>
          <w:rFonts w:asciiTheme="minorHAnsi" w:hAnsiTheme="minorHAnsi" w:cstheme="minorHAnsi"/>
          <w:sz w:val="22"/>
          <w:szCs w:val="22"/>
        </w:rPr>
        <w:t xml:space="preserve">, </w:t>
      </w:r>
      <w:r w:rsidR="00F20099" w:rsidRPr="00D30574">
        <w:rPr>
          <w:rFonts w:asciiTheme="minorHAnsi" w:hAnsiTheme="minorHAnsi" w:cstheme="minorHAnsi"/>
          <w:sz w:val="22"/>
          <w:szCs w:val="22"/>
        </w:rPr>
        <w:t>nakoľko sa nenašli</w:t>
      </w:r>
      <w:r w:rsidR="00F20099">
        <w:rPr>
          <w:rFonts w:asciiTheme="minorHAnsi" w:hAnsiTheme="minorHAnsi" w:cstheme="minorHAnsi"/>
          <w:sz w:val="22"/>
          <w:szCs w:val="22"/>
        </w:rPr>
        <w:t xml:space="preserve"> </w:t>
      </w:r>
      <w:r w:rsidR="00F20099" w:rsidRPr="00D30574">
        <w:rPr>
          <w:rFonts w:asciiTheme="minorHAnsi" w:hAnsiTheme="minorHAnsi" w:cstheme="minorHAnsi"/>
          <w:sz w:val="22"/>
          <w:szCs w:val="22"/>
        </w:rPr>
        <w:t>ani v archíve,</w:t>
      </w:r>
      <w:r w:rsidRPr="00D30574">
        <w:rPr>
          <w:rFonts w:asciiTheme="minorHAnsi" w:hAnsiTheme="minorHAnsi" w:cstheme="minorHAnsi"/>
          <w:sz w:val="22"/>
          <w:szCs w:val="22"/>
        </w:rPr>
        <w:t>. Je možné sa iba domnievať, že sťažnosť, keďže bola na zamestnanca úradu, mala byť zaevidovaná v</w:t>
      </w:r>
      <w:r w:rsidR="00865DCD">
        <w:rPr>
          <w:rFonts w:asciiTheme="minorHAnsi" w:hAnsiTheme="minorHAnsi" w:cstheme="minorHAnsi"/>
          <w:sz w:val="22"/>
          <w:szCs w:val="22"/>
        </w:rPr>
        <w:t> </w:t>
      </w:r>
      <w:r w:rsidRPr="00D30574">
        <w:rPr>
          <w:rFonts w:asciiTheme="minorHAnsi" w:hAnsiTheme="minorHAnsi" w:cstheme="minorHAnsi"/>
          <w:sz w:val="22"/>
          <w:szCs w:val="22"/>
        </w:rPr>
        <w:t>centrálnej evidencii sťažností a mala byť riešená v zmysle zákona o sťažnostiach. Z</w:t>
      </w:r>
      <w:r w:rsidR="00AE4647">
        <w:rPr>
          <w:rFonts w:asciiTheme="minorHAnsi" w:hAnsiTheme="minorHAnsi" w:cstheme="minorHAnsi"/>
          <w:sz w:val="22"/>
          <w:szCs w:val="22"/>
        </w:rPr>
        <w:t> </w:t>
      </w:r>
      <w:r w:rsidRPr="00D30574">
        <w:rPr>
          <w:rFonts w:asciiTheme="minorHAnsi" w:hAnsiTheme="minorHAnsi" w:cstheme="minorHAnsi"/>
          <w:sz w:val="22"/>
          <w:szCs w:val="22"/>
        </w:rPr>
        <w:t xml:space="preserve">uvedeného vyplýva, </w:t>
      </w:r>
      <w:r w:rsidRPr="009E248A">
        <w:rPr>
          <w:rFonts w:asciiTheme="minorHAnsi" w:hAnsiTheme="minorHAnsi" w:cstheme="minorHAnsi"/>
          <w:sz w:val="22"/>
          <w:szCs w:val="22"/>
        </w:rPr>
        <w:t xml:space="preserve">že centrálna evidencia sťažností nebola vedená v súlade so zákonom č. 9/2010 </w:t>
      </w:r>
      <w:proofErr w:type="spellStart"/>
      <w:r w:rsidRPr="009E248A">
        <w:rPr>
          <w:rFonts w:asciiTheme="minorHAnsi" w:hAnsiTheme="minorHAnsi" w:cstheme="minorHAnsi"/>
          <w:sz w:val="22"/>
          <w:szCs w:val="22"/>
        </w:rPr>
        <w:t>Z.z</w:t>
      </w:r>
      <w:proofErr w:type="spellEnd"/>
      <w:r w:rsidRPr="009E248A">
        <w:rPr>
          <w:rFonts w:asciiTheme="minorHAnsi" w:hAnsiTheme="minorHAnsi" w:cstheme="minorHAnsi"/>
          <w:sz w:val="22"/>
          <w:szCs w:val="22"/>
        </w:rPr>
        <w:t>. o</w:t>
      </w:r>
      <w:r w:rsidR="00F20099" w:rsidRPr="009E248A">
        <w:rPr>
          <w:rFonts w:asciiTheme="minorHAnsi" w:hAnsiTheme="minorHAnsi" w:cstheme="minorHAnsi"/>
          <w:sz w:val="22"/>
          <w:szCs w:val="22"/>
        </w:rPr>
        <w:t> </w:t>
      </w:r>
      <w:r w:rsidRPr="009E248A">
        <w:rPr>
          <w:rFonts w:asciiTheme="minorHAnsi" w:hAnsiTheme="minorHAnsi" w:cstheme="minorHAnsi"/>
          <w:sz w:val="22"/>
          <w:szCs w:val="22"/>
        </w:rPr>
        <w:t>sťažnostiach v</w:t>
      </w:r>
      <w:r w:rsidR="003C42B7" w:rsidRPr="009E248A">
        <w:rPr>
          <w:rFonts w:asciiTheme="minorHAnsi" w:hAnsiTheme="minorHAnsi" w:cstheme="minorHAnsi"/>
          <w:sz w:val="22"/>
          <w:szCs w:val="22"/>
        </w:rPr>
        <w:t> </w:t>
      </w:r>
      <w:r w:rsidRPr="009E248A">
        <w:rPr>
          <w:rFonts w:asciiTheme="minorHAnsi" w:hAnsiTheme="minorHAnsi" w:cstheme="minorHAnsi"/>
          <w:sz w:val="22"/>
          <w:szCs w:val="22"/>
        </w:rPr>
        <w:t xml:space="preserve">z.n.p. </w:t>
      </w:r>
    </w:p>
    <w:p w:rsidR="00B5333A" w:rsidRDefault="00B5333A" w:rsidP="00AE4647">
      <w:pPr>
        <w:jc w:val="both"/>
        <w:rPr>
          <w:rFonts w:asciiTheme="minorHAnsi" w:hAnsiTheme="minorHAnsi" w:cstheme="minorHAnsi"/>
          <w:sz w:val="22"/>
          <w:szCs w:val="22"/>
        </w:rPr>
      </w:pPr>
    </w:p>
    <w:p w:rsidR="0090332E" w:rsidRPr="0090332E" w:rsidRDefault="00B5333A" w:rsidP="00AE4647">
      <w:pPr>
        <w:jc w:val="both"/>
        <w:rPr>
          <w:rFonts w:ascii="Calibri" w:hAnsi="Calibri" w:cs="Calibri"/>
          <w:b/>
          <w:sz w:val="22"/>
          <w:szCs w:val="22"/>
          <w:u w:val="single"/>
        </w:rPr>
      </w:pPr>
      <w:r w:rsidRPr="00F20099">
        <w:rPr>
          <w:rFonts w:asciiTheme="minorHAnsi" w:hAnsiTheme="minorHAnsi" w:cstheme="minorHAnsi"/>
          <w:sz w:val="22"/>
          <w:szCs w:val="22"/>
        </w:rPr>
        <w:t xml:space="preserve">Kontrolou vybavovania sťažností a petícii miestnym úradom Bratislava – Podunajské Biskupice za rok 2018 boli </w:t>
      </w:r>
      <w:r w:rsidRPr="00B5333A">
        <w:rPr>
          <w:rFonts w:asciiTheme="minorHAnsi" w:hAnsiTheme="minorHAnsi" w:cstheme="minorHAnsi"/>
          <w:b/>
          <w:bCs/>
          <w:i/>
          <w:iCs/>
          <w:sz w:val="22"/>
          <w:szCs w:val="22"/>
          <w:u w:val="single"/>
        </w:rPr>
        <w:t>zistené nedostatky</w:t>
      </w:r>
      <w:r w:rsidR="0090332E" w:rsidRPr="00B5333A">
        <w:rPr>
          <w:rFonts w:ascii="Calibri" w:hAnsi="Calibri" w:cs="Calibri"/>
          <w:b/>
          <w:bCs/>
          <w:i/>
          <w:iCs/>
          <w:sz w:val="22"/>
          <w:szCs w:val="22"/>
          <w:u w:val="single"/>
        </w:rPr>
        <w:t>:</w:t>
      </w:r>
      <w:r w:rsidR="0090332E" w:rsidRPr="0090332E">
        <w:rPr>
          <w:rFonts w:ascii="Calibri" w:hAnsi="Calibri" w:cs="Calibri"/>
          <w:b/>
          <w:sz w:val="22"/>
          <w:szCs w:val="22"/>
          <w:u w:val="single"/>
        </w:rPr>
        <w:t xml:space="preserve"> </w:t>
      </w:r>
    </w:p>
    <w:p w:rsidR="0090332E" w:rsidRPr="0072621B" w:rsidRDefault="0090332E" w:rsidP="00AE4647">
      <w:pPr>
        <w:pStyle w:val="Odsekzoznamu"/>
        <w:numPr>
          <w:ilvl w:val="0"/>
          <w:numId w:val="30"/>
        </w:numPr>
        <w:spacing w:after="0" w:line="240" w:lineRule="auto"/>
        <w:jc w:val="both"/>
        <w:rPr>
          <w:b/>
          <w:u w:val="single"/>
        </w:rPr>
      </w:pPr>
      <w:r w:rsidRPr="0000045D">
        <w:rPr>
          <w:bCs/>
        </w:rPr>
        <w:t>Nedodržanie zákonom stanoven</w:t>
      </w:r>
      <w:r>
        <w:rPr>
          <w:bCs/>
        </w:rPr>
        <w:t>ej</w:t>
      </w:r>
      <w:r w:rsidRPr="0000045D">
        <w:rPr>
          <w:bCs/>
        </w:rPr>
        <w:t xml:space="preserve"> leh</w:t>
      </w:r>
      <w:r>
        <w:rPr>
          <w:bCs/>
        </w:rPr>
        <w:t>oty</w:t>
      </w:r>
      <w:r w:rsidRPr="0000045D">
        <w:rPr>
          <w:bCs/>
        </w:rPr>
        <w:t xml:space="preserve"> na odstúpenie petície kompetentným orgánom (§ 5 ods.3</w:t>
      </w:r>
      <w:r>
        <w:t xml:space="preserve"> zákona č.85/1990 Zb. o petičnom práve v znení neskorších predpisov)</w:t>
      </w:r>
    </w:p>
    <w:p w:rsidR="0090332E" w:rsidRPr="0000045D" w:rsidRDefault="0090332E" w:rsidP="00AE4647">
      <w:pPr>
        <w:pStyle w:val="Odsekzoznamu"/>
        <w:numPr>
          <w:ilvl w:val="0"/>
          <w:numId w:val="30"/>
        </w:numPr>
        <w:spacing w:after="0" w:line="240" w:lineRule="auto"/>
        <w:jc w:val="both"/>
        <w:rPr>
          <w:bCs/>
        </w:rPr>
      </w:pPr>
      <w:r w:rsidRPr="0072621B">
        <w:rPr>
          <w:bCs/>
        </w:rPr>
        <w:lastRenderedPageBreak/>
        <w:t xml:space="preserve">Nedodržanie povinnosti zverejniť výsledok vybavenia petície na web sídle a elektronickej úradnej tabuli </w:t>
      </w:r>
      <w:r>
        <w:rPr>
          <w:bCs/>
        </w:rPr>
        <w:t>(</w:t>
      </w:r>
      <w:r>
        <w:t>§ 5 ods.7 zákona č.85/1990 Zb. o petičnom práve v znení neskorších predpisov)</w:t>
      </w:r>
    </w:p>
    <w:p w:rsidR="0090332E" w:rsidRPr="00A03046" w:rsidRDefault="0090332E" w:rsidP="00AE4647">
      <w:pPr>
        <w:pStyle w:val="Odsekzoznamu"/>
        <w:numPr>
          <w:ilvl w:val="0"/>
          <w:numId w:val="30"/>
        </w:numPr>
        <w:spacing w:after="0" w:line="240" w:lineRule="auto"/>
        <w:jc w:val="both"/>
        <w:rPr>
          <w:bCs/>
        </w:rPr>
      </w:pPr>
      <w:r w:rsidRPr="00A03046">
        <w:rPr>
          <w:bCs/>
        </w:rPr>
        <w:t>Nedostatočné vedenie centrálnej evidencie sťažností a petícií, nakoľko neboli zaevidované sťažnosti doručené mestskej časti, ktoré</w:t>
      </w:r>
      <w:r>
        <w:rPr>
          <w:bCs/>
        </w:rPr>
        <w:t xml:space="preserve"> podľa obsahu</w:t>
      </w:r>
      <w:r w:rsidRPr="00A03046">
        <w:rPr>
          <w:bCs/>
        </w:rPr>
        <w:t xml:space="preserve"> mali byť </w:t>
      </w:r>
      <w:r>
        <w:rPr>
          <w:bCs/>
        </w:rPr>
        <w:t xml:space="preserve">posudzované a </w:t>
      </w:r>
      <w:r w:rsidRPr="00A03046">
        <w:rPr>
          <w:bCs/>
        </w:rPr>
        <w:t xml:space="preserve">prešetrované v zmysle zákona o sťažnostiach </w:t>
      </w:r>
      <w:r>
        <w:rPr>
          <w:bCs/>
        </w:rPr>
        <w:t xml:space="preserve">č. 9/2010 </w:t>
      </w:r>
      <w:proofErr w:type="spellStart"/>
      <w:r>
        <w:rPr>
          <w:bCs/>
        </w:rPr>
        <w:t>Z.z</w:t>
      </w:r>
      <w:proofErr w:type="spellEnd"/>
      <w:r>
        <w:rPr>
          <w:bCs/>
        </w:rPr>
        <w:t xml:space="preserve">. v znení neskorších predpisov </w:t>
      </w:r>
      <w:r w:rsidRPr="00A03046">
        <w:rPr>
          <w:bCs/>
        </w:rPr>
        <w:t>a</w:t>
      </w:r>
      <w:r>
        <w:rPr>
          <w:bCs/>
        </w:rPr>
        <w:t xml:space="preserve"> tiež nebola zaevidovaná petícia, ktorá mala byť riešená v zmysle </w:t>
      </w:r>
      <w:r w:rsidRPr="00A03046">
        <w:rPr>
          <w:bCs/>
        </w:rPr>
        <w:t xml:space="preserve">zákona </w:t>
      </w:r>
      <w:r>
        <w:t xml:space="preserve">č.85/1990 Zb. </w:t>
      </w:r>
      <w:r w:rsidRPr="00A03046">
        <w:rPr>
          <w:bCs/>
        </w:rPr>
        <w:t xml:space="preserve">o petičnom práve. </w:t>
      </w:r>
    </w:p>
    <w:p w:rsidR="0090332E" w:rsidRPr="00F02C26" w:rsidRDefault="0090332E" w:rsidP="00AE4647">
      <w:pPr>
        <w:pStyle w:val="Odsekzoznamu"/>
        <w:numPr>
          <w:ilvl w:val="0"/>
          <w:numId w:val="30"/>
        </w:numPr>
        <w:spacing w:after="0" w:line="240" w:lineRule="auto"/>
        <w:jc w:val="both"/>
        <w:rPr>
          <w:bCs/>
        </w:rPr>
      </w:pPr>
      <w:r w:rsidRPr="00F02C26">
        <w:rPr>
          <w:bCs/>
        </w:rPr>
        <w:t>Pravidlá mestskej časti na vybavovanie sťažností a petícií sú</w:t>
      </w:r>
      <w:r>
        <w:rPr>
          <w:bCs/>
        </w:rPr>
        <w:t xml:space="preserve"> </w:t>
      </w:r>
      <w:r w:rsidRPr="00F02C26">
        <w:rPr>
          <w:bCs/>
        </w:rPr>
        <w:t xml:space="preserve">zastaralé a nekorešpondujú s platným znením zákonov o sťažnostiach a o petičnom práve v zmysle ich </w:t>
      </w:r>
      <w:r>
        <w:rPr>
          <w:bCs/>
        </w:rPr>
        <w:t xml:space="preserve">neskorších zmien </w:t>
      </w:r>
      <w:r w:rsidRPr="00F02C26">
        <w:rPr>
          <w:bCs/>
        </w:rPr>
        <w:t>.</w:t>
      </w:r>
    </w:p>
    <w:p w:rsidR="0090332E" w:rsidRPr="0090332E" w:rsidRDefault="0090332E" w:rsidP="00AE4647">
      <w:pPr>
        <w:jc w:val="both"/>
        <w:rPr>
          <w:rFonts w:ascii="Calibri" w:hAnsi="Calibri" w:cs="Calibri"/>
          <w:b/>
          <w:sz w:val="22"/>
          <w:szCs w:val="22"/>
          <w:u w:val="single"/>
        </w:rPr>
      </w:pPr>
      <w:r w:rsidRPr="0090332E">
        <w:rPr>
          <w:rFonts w:ascii="Calibri" w:hAnsi="Calibri" w:cs="Calibri"/>
          <w:b/>
          <w:i/>
          <w:sz w:val="22"/>
          <w:szCs w:val="22"/>
          <w:u w:val="single"/>
        </w:rPr>
        <w:t>Odporúčania na prijatie opatrení na nápravu</w:t>
      </w:r>
      <w:r w:rsidRPr="0090332E">
        <w:rPr>
          <w:rFonts w:ascii="Calibri" w:hAnsi="Calibri" w:cs="Calibri"/>
          <w:b/>
          <w:sz w:val="22"/>
          <w:szCs w:val="22"/>
          <w:u w:val="single"/>
        </w:rPr>
        <w:t>:</w:t>
      </w:r>
    </w:p>
    <w:p w:rsidR="0090332E" w:rsidRDefault="0090332E" w:rsidP="00AE4647">
      <w:pPr>
        <w:pStyle w:val="Odsekzoznamu"/>
        <w:numPr>
          <w:ilvl w:val="0"/>
          <w:numId w:val="31"/>
        </w:numPr>
        <w:spacing w:after="0" w:line="240" w:lineRule="auto"/>
        <w:jc w:val="both"/>
        <w:rPr>
          <w:bCs/>
        </w:rPr>
      </w:pPr>
      <w:r>
        <w:rPr>
          <w:bCs/>
        </w:rPr>
        <w:t xml:space="preserve">Pri vybavovaní sťažností dôsledne dodržiavať všetky povinnosti vyplývajúce zo zákona o sťažnostiach č. 9/2010 </w:t>
      </w:r>
      <w:proofErr w:type="spellStart"/>
      <w:r>
        <w:rPr>
          <w:bCs/>
        </w:rPr>
        <w:t>Z.z</w:t>
      </w:r>
      <w:proofErr w:type="spellEnd"/>
      <w:r>
        <w:rPr>
          <w:bCs/>
        </w:rPr>
        <w:t>. v znení neskorších predpisov (evidencia, lehoty a pod.)</w:t>
      </w:r>
    </w:p>
    <w:p w:rsidR="0090332E" w:rsidRDefault="0090332E" w:rsidP="00AE4647">
      <w:pPr>
        <w:pStyle w:val="Odsekzoznamu"/>
        <w:numPr>
          <w:ilvl w:val="0"/>
          <w:numId w:val="31"/>
        </w:numPr>
        <w:spacing w:after="0" w:line="240" w:lineRule="auto"/>
        <w:jc w:val="both"/>
        <w:rPr>
          <w:bCs/>
        </w:rPr>
      </w:pPr>
      <w:r>
        <w:rPr>
          <w:bCs/>
        </w:rPr>
        <w:t>Pri vybavovaní petícií dôsledne dodržiavať všetky povinnosti vyplývajúce zo zákona č. 85/1990 Zb. v znení neskorších predpisov</w:t>
      </w:r>
    </w:p>
    <w:p w:rsidR="0090332E" w:rsidRPr="00F02C26" w:rsidRDefault="0090332E" w:rsidP="00AE4647">
      <w:pPr>
        <w:pStyle w:val="Odsekzoznamu"/>
        <w:numPr>
          <w:ilvl w:val="0"/>
          <w:numId w:val="31"/>
        </w:numPr>
        <w:spacing w:after="0" w:line="240" w:lineRule="auto"/>
        <w:jc w:val="both"/>
        <w:rPr>
          <w:bCs/>
        </w:rPr>
      </w:pPr>
      <w:r>
        <w:rPr>
          <w:bCs/>
        </w:rPr>
        <w:t>Vypracovať nové zásady, resp. pravidlá mestskej časti o vybavovaní sťažností a petícií, v súlade s platnou legislatívou a platnou organizačnou štruktúrou miestneho úradu.</w:t>
      </w:r>
    </w:p>
    <w:p w:rsidR="004F04A2" w:rsidRPr="004F04A2" w:rsidRDefault="004F04A2" w:rsidP="00B5333A">
      <w:pPr>
        <w:jc w:val="both"/>
        <w:rPr>
          <w:rFonts w:asciiTheme="minorHAnsi" w:hAnsiTheme="minorHAnsi" w:cstheme="minorHAnsi"/>
          <w:sz w:val="22"/>
          <w:szCs w:val="22"/>
        </w:rPr>
      </w:pPr>
      <w:r w:rsidRPr="004F04A2">
        <w:rPr>
          <w:rFonts w:asciiTheme="minorHAnsi" w:hAnsiTheme="minorHAnsi" w:cstheme="minorHAnsi"/>
          <w:sz w:val="22"/>
          <w:szCs w:val="22"/>
        </w:rPr>
        <w:t>Vedenie MČ následne prijalo opatrenia na nápravu zistených nedostatkov s určením termínov a zodpovednosti, pričom správu o plnení, resp. splnení prijatých opatrení na odstránenie kontrolou zistených nedostatkov predloží do 31. 12. 2019.</w:t>
      </w:r>
    </w:p>
    <w:p w:rsidR="001B70FF" w:rsidRPr="001B70FF" w:rsidRDefault="001B70FF" w:rsidP="00AE4647">
      <w:pPr>
        <w:ind w:right="1"/>
        <w:jc w:val="both"/>
        <w:rPr>
          <w:rFonts w:asciiTheme="minorHAnsi" w:hAnsiTheme="minorHAnsi" w:cstheme="minorHAnsi"/>
          <w:b/>
          <w:i/>
          <w:sz w:val="22"/>
          <w:szCs w:val="22"/>
        </w:rPr>
      </w:pPr>
    </w:p>
    <w:p w:rsidR="009937B6" w:rsidRDefault="001B70FF" w:rsidP="00AE4647">
      <w:pPr>
        <w:ind w:right="1"/>
        <w:jc w:val="both"/>
        <w:rPr>
          <w:rFonts w:asciiTheme="minorHAnsi" w:eastAsiaTheme="minorHAnsi" w:hAnsiTheme="minorHAnsi" w:cstheme="minorHAnsi"/>
          <w:b/>
          <w:i/>
          <w:color w:val="C00000"/>
          <w:sz w:val="22"/>
          <w:szCs w:val="22"/>
        </w:rPr>
      </w:pPr>
      <w:r w:rsidRPr="00FA5859">
        <w:rPr>
          <w:rFonts w:asciiTheme="minorHAnsi" w:eastAsiaTheme="minorHAnsi" w:hAnsiTheme="minorHAnsi" w:cstheme="minorHAnsi"/>
          <w:b/>
          <w:i/>
          <w:color w:val="C00000"/>
          <w:sz w:val="22"/>
          <w:szCs w:val="22"/>
        </w:rPr>
        <w:t>2.</w:t>
      </w:r>
      <w:r w:rsidR="00BB4FF5">
        <w:rPr>
          <w:rFonts w:asciiTheme="minorHAnsi" w:eastAsiaTheme="minorHAnsi" w:hAnsiTheme="minorHAnsi" w:cstheme="minorHAnsi"/>
          <w:b/>
          <w:i/>
          <w:color w:val="C00000"/>
          <w:sz w:val="22"/>
          <w:szCs w:val="22"/>
        </w:rPr>
        <w:t xml:space="preserve"> </w:t>
      </w:r>
      <w:r w:rsidRPr="00FA5859">
        <w:rPr>
          <w:rFonts w:asciiTheme="minorHAnsi" w:eastAsiaTheme="minorHAnsi" w:hAnsiTheme="minorHAnsi" w:cstheme="minorHAnsi"/>
          <w:b/>
          <w:i/>
          <w:color w:val="C00000"/>
          <w:sz w:val="22"/>
          <w:szCs w:val="22"/>
        </w:rPr>
        <w:t xml:space="preserve">Kontrola </w:t>
      </w:r>
      <w:r w:rsidR="0090332E" w:rsidRPr="0090332E">
        <w:rPr>
          <w:rFonts w:asciiTheme="minorHAnsi" w:eastAsiaTheme="minorHAnsi" w:hAnsiTheme="minorHAnsi" w:cstheme="minorHAnsi"/>
          <w:b/>
          <w:i/>
          <w:color w:val="C00000"/>
          <w:sz w:val="22"/>
          <w:szCs w:val="22"/>
        </w:rPr>
        <w:t>dodržiavania VZN MČ o poskytovaní finančných účelových dotácií a súvisiacich právnych predpisov</w:t>
      </w:r>
    </w:p>
    <w:p w:rsidR="0090332E" w:rsidRPr="00F67F0F" w:rsidRDefault="0090332E" w:rsidP="00AE4647">
      <w:pPr>
        <w:ind w:right="1"/>
        <w:jc w:val="both"/>
        <w:rPr>
          <w:rFonts w:asciiTheme="minorHAnsi" w:eastAsiaTheme="minorHAnsi" w:hAnsiTheme="minorHAnsi" w:cstheme="minorHAnsi"/>
          <w:b/>
          <w:i/>
          <w:color w:val="C00000"/>
          <w:sz w:val="10"/>
          <w:szCs w:val="10"/>
        </w:rPr>
      </w:pPr>
    </w:p>
    <w:p w:rsidR="0090332E" w:rsidRDefault="0090332E" w:rsidP="00AE4647">
      <w:pPr>
        <w:ind w:firstLine="709"/>
        <w:jc w:val="both"/>
        <w:rPr>
          <w:rFonts w:asciiTheme="minorHAnsi" w:hAnsiTheme="minorHAnsi" w:cstheme="minorHAnsi"/>
          <w:sz w:val="22"/>
          <w:szCs w:val="22"/>
        </w:rPr>
      </w:pPr>
      <w:r w:rsidRPr="0090332E">
        <w:rPr>
          <w:rFonts w:asciiTheme="minorHAnsi" w:hAnsiTheme="minorHAnsi" w:cstheme="minorHAnsi"/>
          <w:sz w:val="22"/>
          <w:szCs w:val="22"/>
        </w:rPr>
        <w:t>Cieľom kontroly bolo preverenie dodržiavania postupov pri poskytovaní účelových finančných dotácií v</w:t>
      </w:r>
      <w:r>
        <w:rPr>
          <w:rFonts w:asciiTheme="minorHAnsi" w:hAnsiTheme="minorHAnsi" w:cstheme="minorHAnsi"/>
          <w:sz w:val="22"/>
          <w:szCs w:val="22"/>
        </w:rPr>
        <w:t> </w:t>
      </w:r>
      <w:r w:rsidRPr="0090332E">
        <w:rPr>
          <w:rFonts w:asciiTheme="minorHAnsi" w:hAnsiTheme="minorHAnsi" w:cstheme="minorHAnsi"/>
          <w:sz w:val="22"/>
          <w:szCs w:val="22"/>
        </w:rPr>
        <w:t>zmysle všeobecne platných záväzných predpisov a interných smerníc a ďalšej súvisiacej legislatívy</w:t>
      </w:r>
      <w:r>
        <w:rPr>
          <w:rFonts w:asciiTheme="minorHAnsi" w:hAnsiTheme="minorHAnsi" w:cstheme="minorHAnsi"/>
          <w:sz w:val="22"/>
          <w:szCs w:val="22"/>
        </w:rPr>
        <w:t xml:space="preserve">. </w:t>
      </w:r>
    </w:p>
    <w:p w:rsidR="0090332E" w:rsidRPr="0090332E" w:rsidRDefault="0090332E" w:rsidP="00AE4647">
      <w:pPr>
        <w:ind w:firstLine="709"/>
        <w:jc w:val="both"/>
        <w:rPr>
          <w:rFonts w:asciiTheme="minorHAnsi" w:hAnsiTheme="minorHAnsi" w:cstheme="minorHAnsi"/>
          <w:sz w:val="22"/>
          <w:szCs w:val="22"/>
        </w:rPr>
      </w:pPr>
      <w:r w:rsidRPr="0090332E">
        <w:rPr>
          <w:rFonts w:asciiTheme="minorHAnsi" w:hAnsiTheme="minorHAnsi" w:cstheme="minorHAnsi"/>
          <w:sz w:val="22"/>
          <w:szCs w:val="22"/>
        </w:rPr>
        <w:t xml:space="preserve">Poskytovanie dotácií upravuje zákon č. 583/2004 </w:t>
      </w:r>
      <w:proofErr w:type="spellStart"/>
      <w:r w:rsidRPr="0090332E">
        <w:rPr>
          <w:rFonts w:asciiTheme="minorHAnsi" w:hAnsiTheme="minorHAnsi" w:cstheme="minorHAnsi"/>
          <w:sz w:val="22"/>
          <w:szCs w:val="22"/>
        </w:rPr>
        <w:t>Z.z</w:t>
      </w:r>
      <w:proofErr w:type="spellEnd"/>
      <w:r w:rsidRPr="0090332E">
        <w:rPr>
          <w:rFonts w:asciiTheme="minorHAnsi" w:hAnsiTheme="minorHAnsi" w:cstheme="minorHAnsi"/>
          <w:sz w:val="22"/>
          <w:szCs w:val="22"/>
        </w:rPr>
        <w:t>. o rozpočtových pravidlách územnej samosprávy a</w:t>
      </w:r>
      <w:r w:rsidR="00F67F0F">
        <w:rPr>
          <w:rFonts w:asciiTheme="minorHAnsi" w:hAnsiTheme="minorHAnsi" w:cstheme="minorHAnsi"/>
          <w:sz w:val="22"/>
          <w:szCs w:val="22"/>
        </w:rPr>
        <w:t> </w:t>
      </w:r>
      <w:r w:rsidRPr="0090332E">
        <w:rPr>
          <w:rFonts w:asciiTheme="minorHAnsi" w:hAnsiTheme="minorHAnsi" w:cstheme="minorHAnsi"/>
          <w:sz w:val="22"/>
          <w:szCs w:val="22"/>
        </w:rPr>
        <w:t>o zmene a doplnení niektorých zákonov. Mestská časť Bratislava Podunajské Biskupice má podmienky a</w:t>
      </w:r>
      <w:r w:rsidR="00F67F0F">
        <w:rPr>
          <w:rFonts w:asciiTheme="minorHAnsi" w:hAnsiTheme="minorHAnsi" w:cstheme="minorHAnsi"/>
          <w:sz w:val="22"/>
          <w:szCs w:val="22"/>
        </w:rPr>
        <w:t> </w:t>
      </w:r>
      <w:r w:rsidRPr="0090332E">
        <w:rPr>
          <w:rFonts w:asciiTheme="minorHAnsi" w:hAnsiTheme="minorHAnsi" w:cstheme="minorHAnsi"/>
          <w:sz w:val="22"/>
          <w:szCs w:val="22"/>
        </w:rPr>
        <w:t>pravidlá poskytovania dotácií upravené vo VZN č. 1/2016 o poskytovaní účelových finančných dotácií z</w:t>
      </w:r>
      <w:r w:rsidR="00F67F0F">
        <w:rPr>
          <w:rFonts w:asciiTheme="minorHAnsi" w:hAnsiTheme="minorHAnsi" w:cstheme="minorHAnsi"/>
          <w:sz w:val="22"/>
          <w:szCs w:val="22"/>
        </w:rPr>
        <w:t> </w:t>
      </w:r>
      <w:r w:rsidRPr="0090332E">
        <w:rPr>
          <w:rFonts w:asciiTheme="minorHAnsi" w:hAnsiTheme="minorHAnsi" w:cstheme="minorHAnsi"/>
          <w:sz w:val="22"/>
          <w:szCs w:val="22"/>
        </w:rPr>
        <w:t>rozpočtu Mestskej časti Bratislava – Podunajské Biskupice schválené miestnym zastupiteľstvom dňa 14.6.2016 uznesením 184/2014-2018. Za dotáciu sa považuje nenávratný finančný príspevok poskytnutý z rozpočtu mestskej časti. Dotácie z rozpočtu sa poskytujú len na podporu všeobecne prospešných služieb, všeobecne prospešných alebo verejnoprospešných účelov, na podporu podnikania a zamestnanosti. Dotácie sa poskytujú na základe písomnej žiadosti, pričom žiadosť musí byť doložená projektom alebo podrobným zdôvodnením a len na účely stanovené vo VZN. Poskytnuté finančné prostriedky musia byť použité len na účel, na ktorý boli pridelené a v tom kalendárnom roku, v ktorom boli poskytnuté.  Žiadosti posudzuje príslušná odborná komisia a následne predloží svoje odporúčanie starostovi alebo miestnemu zastupiteľstvu. O poskytnutí dotácie rozhoduje:</w:t>
      </w:r>
    </w:p>
    <w:p w:rsidR="0090332E" w:rsidRPr="0090332E" w:rsidRDefault="0090332E" w:rsidP="00AE4647">
      <w:pPr>
        <w:ind w:firstLine="708"/>
        <w:jc w:val="both"/>
        <w:rPr>
          <w:rFonts w:asciiTheme="minorHAnsi" w:hAnsiTheme="minorHAnsi" w:cstheme="minorHAnsi"/>
          <w:sz w:val="22"/>
          <w:szCs w:val="22"/>
        </w:rPr>
      </w:pPr>
      <w:r w:rsidRPr="0090332E">
        <w:rPr>
          <w:rFonts w:asciiTheme="minorHAnsi" w:hAnsiTheme="minorHAnsi" w:cstheme="minorHAnsi"/>
          <w:sz w:val="22"/>
          <w:szCs w:val="22"/>
        </w:rPr>
        <w:t>a)</w:t>
      </w:r>
      <w:r w:rsidR="001D54B1">
        <w:rPr>
          <w:rFonts w:asciiTheme="minorHAnsi" w:hAnsiTheme="minorHAnsi" w:cstheme="minorHAnsi"/>
          <w:sz w:val="22"/>
          <w:szCs w:val="22"/>
        </w:rPr>
        <w:t> </w:t>
      </w:r>
      <w:r w:rsidRPr="0090332E">
        <w:rPr>
          <w:rFonts w:asciiTheme="minorHAnsi" w:hAnsiTheme="minorHAnsi" w:cstheme="minorHAnsi"/>
          <w:sz w:val="22"/>
          <w:szCs w:val="22"/>
        </w:rPr>
        <w:t>Starosta mestskej časti do výšky 200 €</w:t>
      </w:r>
    </w:p>
    <w:p w:rsidR="0090332E" w:rsidRPr="0090332E" w:rsidRDefault="0090332E" w:rsidP="00AE4647">
      <w:pPr>
        <w:ind w:firstLine="708"/>
        <w:jc w:val="both"/>
        <w:rPr>
          <w:rFonts w:asciiTheme="minorHAnsi" w:hAnsiTheme="minorHAnsi" w:cstheme="minorHAnsi"/>
          <w:sz w:val="22"/>
          <w:szCs w:val="22"/>
        </w:rPr>
      </w:pPr>
      <w:r w:rsidRPr="0090332E">
        <w:rPr>
          <w:rFonts w:asciiTheme="minorHAnsi" w:hAnsiTheme="minorHAnsi" w:cstheme="minorHAnsi"/>
          <w:sz w:val="22"/>
          <w:szCs w:val="22"/>
        </w:rPr>
        <w:t>b)</w:t>
      </w:r>
      <w:r w:rsidR="001D54B1">
        <w:rPr>
          <w:rFonts w:asciiTheme="minorHAnsi" w:hAnsiTheme="minorHAnsi" w:cstheme="minorHAnsi"/>
          <w:sz w:val="22"/>
          <w:szCs w:val="22"/>
        </w:rPr>
        <w:t> </w:t>
      </w:r>
      <w:r w:rsidRPr="0090332E">
        <w:rPr>
          <w:rFonts w:asciiTheme="minorHAnsi" w:hAnsiTheme="minorHAnsi" w:cstheme="minorHAnsi"/>
          <w:sz w:val="22"/>
          <w:szCs w:val="22"/>
        </w:rPr>
        <w:t>Miestne zastupiteľstvo mestskej časti nad 200 €</w:t>
      </w:r>
    </w:p>
    <w:p w:rsidR="0090332E" w:rsidRPr="0090332E" w:rsidRDefault="0090332E" w:rsidP="00AE4647">
      <w:pPr>
        <w:jc w:val="both"/>
        <w:rPr>
          <w:rFonts w:asciiTheme="minorHAnsi" w:hAnsiTheme="minorHAnsi" w:cstheme="minorHAnsi"/>
          <w:sz w:val="22"/>
          <w:szCs w:val="22"/>
        </w:rPr>
      </w:pPr>
      <w:r w:rsidRPr="0090332E">
        <w:rPr>
          <w:rFonts w:asciiTheme="minorHAnsi" w:hAnsiTheme="minorHAnsi" w:cstheme="minorHAnsi"/>
          <w:sz w:val="22"/>
          <w:szCs w:val="22"/>
        </w:rPr>
        <w:t xml:space="preserve">Po schválení dotácie uzavrie mestská časť so žiadateľom písomnú zmluvu o poskytnutí dotácie, v ktorej sú určené podmienky poskytnutia dotácie, účel, na ktorý sa dotácia použije, termíny a spôsob zúčtovania finančných prostriedkov poskytnutej dotácie a sankcie pri nesplnení zmluvných podmienok zo strany žiadateľa. Vyúčtovanie finančných prostriedkov z poskytnutej dotácie je potrebné vykonať v zmysle zmluvy o poskytnutí dotácie. </w:t>
      </w:r>
    </w:p>
    <w:p w:rsidR="0090332E" w:rsidRPr="0090332E" w:rsidRDefault="0090332E" w:rsidP="00AE4647">
      <w:pPr>
        <w:ind w:firstLine="708"/>
        <w:jc w:val="both"/>
        <w:rPr>
          <w:rFonts w:asciiTheme="minorHAnsi" w:hAnsiTheme="minorHAnsi" w:cstheme="minorHAnsi"/>
          <w:sz w:val="22"/>
          <w:szCs w:val="22"/>
        </w:rPr>
      </w:pPr>
      <w:r w:rsidRPr="0090332E">
        <w:rPr>
          <w:rFonts w:asciiTheme="minorHAnsi" w:hAnsiTheme="minorHAnsi" w:cstheme="minorHAnsi"/>
          <w:sz w:val="22"/>
          <w:szCs w:val="22"/>
        </w:rPr>
        <w:t>Uznesením miestneho zastupiteľstva mestskej časti Bratislava – Podunajské Biskupice č. 359/2014-2018 bol schválený rozpočet mestskej časti na rok 2018, v rámci ktorého bolo plánovaných  na poskytnutie dotácií 3</w:t>
      </w:r>
      <w:r w:rsidR="00F67F0F">
        <w:rPr>
          <w:rFonts w:asciiTheme="minorHAnsi" w:hAnsiTheme="minorHAnsi" w:cstheme="minorHAnsi"/>
          <w:sz w:val="22"/>
          <w:szCs w:val="22"/>
        </w:rPr>
        <w:t> </w:t>
      </w:r>
      <w:r w:rsidRPr="0090332E">
        <w:rPr>
          <w:rFonts w:asciiTheme="minorHAnsi" w:hAnsiTheme="minorHAnsi" w:cstheme="minorHAnsi"/>
          <w:sz w:val="22"/>
          <w:szCs w:val="22"/>
        </w:rPr>
        <w:t>400 €. V roku 2018 boli kladne vybavené 4 žiadosti o účelovú finančnú dotáciu. Celkovo bola žiadateľom poskytnutá čiastka 800 €, pričom všetky dotácie boli vo výške 200 € a na základe odporučenia príslušných komisií boli starostkou mestskej časti uzatvorené zmluvy s príjemcami dotácií.</w:t>
      </w:r>
      <w:r w:rsidR="00DD30AA">
        <w:rPr>
          <w:rFonts w:asciiTheme="minorHAnsi" w:hAnsiTheme="minorHAnsi" w:cstheme="minorHAnsi"/>
          <w:sz w:val="22"/>
          <w:szCs w:val="22"/>
        </w:rPr>
        <w:t xml:space="preserve"> </w:t>
      </w:r>
      <w:r w:rsidRPr="0090332E">
        <w:rPr>
          <w:rFonts w:asciiTheme="minorHAnsi" w:hAnsiTheme="minorHAnsi" w:cstheme="minorHAnsi"/>
          <w:sz w:val="22"/>
          <w:szCs w:val="22"/>
        </w:rPr>
        <w:t>Kontrolou predloženej spisovej dokumentácie účelových finančných dotácií poskytnutých žiadateľom z</w:t>
      </w:r>
      <w:r w:rsidR="00F67F0F">
        <w:rPr>
          <w:rFonts w:asciiTheme="minorHAnsi" w:hAnsiTheme="minorHAnsi" w:cstheme="minorHAnsi"/>
          <w:sz w:val="22"/>
          <w:szCs w:val="22"/>
        </w:rPr>
        <w:t> </w:t>
      </w:r>
      <w:r w:rsidRPr="0090332E">
        <w:rPr>
          <w:rFonts w:asciiTheme="minorHAnsi" w:hAnsiTheme="minorHAnsi" w:cstheme="minorHAnsi"/>
          <w:sz w:val="22"/>
          <w:szCs w:val="22"/>
        </w:rPr>
        <w:t>rozpočtu mestskej časti Bratislava-Podunajské Biskupice v roku 2018 bolo preverené, či všetky poskytnuté finančné prostriedky boli použité na</w:t>
      </w:r>
      <w:r w:rsidR="00DD30AA">
        <w:rPr>
          <w:rFonts w:asciiTheme="minorHAnsi" w:hAnsiTheme="minorHAnsi" w:cstheme="minorHAnsi"/>
          <w:sz w:val="22"/>
          <w:szCs w:val="22"/>
        </w:rPr>
        <w:t> </w:t>
      </w:r>
      <w:r w:rsidRPr="0090332E">
        <w:rPr>
          <w:rFonts w:asciiTheme="minorHAnsi" w:hAnsiTheme="minorHAnsi" w:cstheme="minorHAnsi"/>
          <w:sz w:val="22"/>
          <w:szCs w:val="22"/>
        </w:rPr>
        <w:t>požadovaný účel v zmysle podaných žiadostí a uzatvorených zmlúv o</w:t>
      </w:r>
      <w:r w:rsidR="004F04A2">
        <w:rPr>
          <w:rFonts w:asciiTheme="minorHAnsi" w:hAnsiTheme="minorHAnsi" w:cstheme="minorHAnsi"/>
          <w:sz w:val="22"/>
          <w:szCs w:val="22"/>
        </w:rPr>
        <w:t> </w:t>
      </w:r>
      <w:r w:rsidRPr="0090332E">
        <w:rPr>
          <w:rFonts w:asciiTheme="minorHAnsi" w:hAnsiTheme="minorHAnsi" w:cstheme="minorHAnsi"/>
          <w:sz w:val="22"/>
          <w:szCs w:val="22"/>
        </w:rPr>
        <w:t>poskytnutí finančných dotácií. V</w:t>
      </w:r>
      <w:r w:rsidR="00DD30AA">
        <w:rPr>
          <w:rFonts w:asciiTheme="minorHAnsi" w:hAnsiTheme="minorHAnsi" w:cstheme="minorHAnsi"/>
          <w:sz w:val="22"/>
          <w:szCs w:val="22"/>
        </w:rPr>
        <w:t> </w:t>
      </w:r>
      <w:r w:rsidRPr="0090332E">
        <w:rPr>
          <w:rFonts w:asciiTheme="minorHAnsi" w:hAnsiTheme="minorHAnsi" w:cstheme="minorHAnsi"/>
          <w:sz w:val="22"/>
          <w:szCs w:val="22"/>
        </w:rPr>
        <w:t>predložených spisoch boli doložené príslušné doklady - žiadosť o poskytnutie dotácie, doklady o registrácii organizácie, zápisnica z príslušnej komisie s odporučením poskytnutia dotácie, resp. výpis uznesenia miestneho zastupiteľstva, správa z administratívnej finančnej kontroly v zmysle § 8 zákona č.</w:t>
      </w:r>
      <w:r w:rsidR="004F04A2">
        <w:t> </w:t>
      </w:r>
      <w:r w:rsidRPr="0090332E">
        <w:rPr>
          <w:rFonts w:asciiTheme="minorHAnsi" w:hAnsiTheme="minorHAnsi" w:cstheme="minorHAnsi"/>
          <w:sz w:val="22"/>
          <w:szCs w:val="22"/>
        </w:rPr>
        <w:t xml:space="preserve">357/2015 </w:t>
      </w:r>
      <w:proofErr w:type="spellStart"/>
      <w:r w:rsidRPr="0090332E">
        <w:rPr>
          <w:rFonts w:asciiTheme="minorHAnsi" w:hAnsiTheme="minorHAnsi" w:cstheme="minorHAnsi"/>
          <w:sz w:val="22"/>
          <w:szCs w:val="22"/>
        </w:rPr>
        <w:t>Z.z</w:t>
      </w:r>
      <w:proofErr w:type="spellEnd"/>
      <w:r w:rsidRPr="0090332E">
        <w:rPr>
          <w:rFonts w:asciiTheme="minorHAnsi" w:hAnsiTheme="minorHAnsi" w:cstheme="minorHAnsi"/>
          <w:sz w:val="22"/>
          <w:szCs w:val="22"/>
        </w:rPr>
        <w:t>. o finančnej kontrole a audite a o zmene a doplnení niektorých zákonov, zmluva o poskytnutí dotácie, vyúčtovanie dokumentácie spolu s príslušnými dokladmi, ktoré tvorili kópie faktúr, pokladničných dokladov, a ďalšie súvisiace doklady, dokumentujúce transparentnosť použitia finančných prostriedkov na</w:t>
      </w:r>
      <w:r w:rsidR="004F04A2">
        <w:rPr>
          <w:rFonts w:asciiTheme="minorHAnsi" w:hAnsiTheme="minorHAnsi" w:cstheme="minorHAnsi"/>
          <w:sz w:val="22"/>
          <w:szCs w:val="22"/>
        </w:rPr>
        <w:t> </w:t>
      </w:r>
      <w:r w:rsidRPr="0090332E">
        <w:rPr>
          <w:rFonts w:asciiTheme="minorHAnsi" w:hAnsiTheme="minorHAnsi" w:cstheme="minorHAnsi"/>
          <w:sz w:val="22"/>
          <w:szCs w:val="22"/>
        </w:rPr>
        <w:t>príslušný účel.</w:t>
      </w:r>
    </w:p>
    <w:p w:rsidR="0090332E" w:rsidRPr="0090332E" w:rsidRDefault="0090332E" w:rsidP="00AE4647">
      <w:pPr>
        <w:ind w:firstLine="708"/>
        <w:jc w:val="both"/>
        <w:rPr>
          <w:rFonts w:asciiTheme="minorHAnsi" w:hAnsiTheme="minorHAnsi" w:cstheme="minorHAnsi"/>
          <w:sz w:val="22"/>
          <w:szCs w:val="22"/>
        </w:rPr>
      </w:pPr>
      <w:r w:rsidRPr="009D5ECF">
        <w:rPr>
          <w:rFonts w:asciiTheme="minorHAnsi" w:hAnsiTheme="minorHAnsi" w:cstheme="minorHAnsi"/>
          <w:b/>
          <w:bCs/>
          <w:sz w:val="22"/>
          <w:szCs w:val="22"/>
        </w:rPr>
        <w:lastRenderedPageBreak/>
        <w:t>V roku 2018</w:t>
      </w:r>
      <w:r w:rsidRPr="0090332E">
        <w:rPr>
          <w:rFonts w:asciiTheme="minorHAnsi" w:hAnsiTheme="minorHAnsi" w:cstheme="minorHAnsi"/>
          <w:sz w:val="22"/>
          <w:szCs w:val="22"/>
        </w:rPr>
        <w:t xml:space="preserve"> boli dotácie poskytnuté organizáciám: </w:t>
      </w:r>
      <w:r w:rsidRPr="009D5ECF">
        <w:rPr>
          <w:rFonts w:asciiTheme="minorHAnsi" w:hAnsiTheme="minorHAnsi" w:cstheme="minorHAnsi"/>
          <w:b/>
          <w:bCs/>
          <w:i/>
          <w:iCs/>
          <w:sz w:val="22"/>
          <w:szCs w:val="22"/>
        </w:rPr>
        <w:t>Bratislavský spolok nepočujúcich 1930, Základná organizácia Slovenského zväzu záhradkárov Podunajské Biskupice, Základná organizácia Jednoty dôchodcov na</w:t>
      </w:r>
      <w:r w:rsidR="004F04A2" w:rsidRPr="009D5ECF">
        <w:rPr>
          <w:rFonts w:asciiTheme="minorHAnsi" w:hAnsiTheme="minorHAnsi" w:cstheme="minorHAnsi"/>
          <w:b/>
          <w:bCs/>
          <w:i/>
          <w:iCs/>
          <w:sz w:val="22"/>
          <w:szCs w:val="22"/>
        </w:rPr>
        <w:t> </w:t>
      </w:r>
      <w:r w:rsidRPr="009D5ECF">
        <w:rPr>
          <w:rFonts w:asciiTheme="minorHAnsi" w:hAnsiTheme="minorHAnsi" w:cstheme="minorHAnsi"/>
          <w:b/>
          <w:bCs/>
          <w:i/>
          <w:iCs/>
          <w:sz w:val="22"/>
          <w:szCs w:val="22"/>
        </w:rPr>
        <w:t>Slovensku – Podunajské Biskupice, Občianske združenie Odyseus</w:t>
      </w:r>
      <w:r w:rsidRPr="0090332E">
        <w:rPr>
          <w:rFonts w:asciiTheme="minorHAnsi" w:hAnsiTheme="minorHAnsi" w:cstheme="minorHAnsi"/>
          <w:sz w:val="22"/>
          <w:szCs w:val="22"/>
        </w:rPr>
        <w:t>. Kontrolou predložených dokladov bolo zistené, že v spisoch bola doložená dokumentácia v požadovanom rozsahu pre splnenie podmienky poskytnutia dotácie. Vyúčtovanie poskytnutých dotácií jednotliví žiadatelia predložili v termínoch určených v zmluvách. Kontrolou dokladov doložených k vyúčtovaniu dotácie bolo zistené, že boli predložené v termíne stanovenom v</w:t>
      </w:r>
      <w:r w:rsidR="004F04A2">
        <w:rPr>
          <w:rFonts w:asciiTheme="minorHAnsi" w:hAnsiTheme="minorHAnsi" w:cstheme="minorHAnsi"/>
          <w:sz w:val="22"/>
          <w:szCs w:val="22"/>
        </w:rPr>
        <w:t> </w:t>
      </w:r>
      <w:r w:rsidRPr="0090332E">
        <w:rPr>
          <w:rFonts w:asciiTheme="minorHAnsi" w:hAnsiTheme="minorHAnsi" w:cstheme="minorHAnsi"/>
          <w:sz w:val="22"/>
          <w:szCs w:val="22"/>
        </w:rPr>
        <w:t>zmluve a že finančné prostriedky boli použité na požadované účely v zmysle žiadostí a uzatvorených zmlúv. Všetky zmluvy boli zverejnené na webovom sídle mestskej časti. Pri kontrole boli zistené určité nedostatky.</w:t>
      </w:r>
    </w:p>
    <w:p w:rsidR="0090332E" w:rsidRPr="001D54B1" w:rsidRDefault="0090332E" w:rsidP="00AE4647">
      <w:pPr>
        <w:ind w:firstLine="708"/>
        <w:jc w:val="both"/>
        <w:rPr>
          <w:rFonts w:asciiTheme="minorHAnsi" w:hAnsiTheme="minorHAnsi" w:cstheme="minorHAnsi"/>
          <w:i/>
          <w:iCs/>
          <w:sz w:val="22"/>
          <w:szCs w:val="22"/>
          <w:u w:val="single"/>
        </w:rPr>
      </w:pPr>
      <w:r w:rsidRPr="001D54B1">
        <w:rPr>
          <w:rFonts w:asciiTheme="minorHAnsi" w:hAnsiTheme="minorHAnsi" w:cstheme="minorHAnsi"/>
          <w:i/>
          <w:iCs/>
          <w:sz w:val="22"/>
          <w:szCs w:val="22"/>
          <w:u w:val="single"/>
        </w:rPr>
        <w:t>Kontrolou bolo zistené</w:t>
      </w:r>
      <w:r w:rsidRPr="0090332E">
        <w:rPr>
          <w:rFonts w:asciiTheme="minorHAnsi" w:hAnsiTheme="minorHAnsi" w:cstheme="minorHAnsi"/>
          <w:sz w:val="22"/>
          <w:szCs w:val="22"/>
        </w:rPr>
        <w:t xml:space="preserve">, že pri poskytnutí dotácie pre Bratislavský spolok nepočujúcich </w:t>
      </w:r>
      <w:r w:rsidRPr="001D54B1">
        <w:rPr>
          <w:rFonts w:asciiTheme="minorHAnsi" w:hAnsiTheme="minorHAnsi" w:cstheme="minorHAnsi"/>
          <w:i/>
          <w:iCs/>
          <w:sz w:val="22"/>
          <w:szCs w:val="22"/>
          <w:u w:val="single"/>
        </w:rPr>
        <w:t>nebol dodržaný správny postup pri spracovaní dokumentácie</w:t>
      </w:r>
      <w:r w:rsidRPr="001D54B1">
        <w:rPr>
          <w:rFonts w:asciiTheme="minorHAnsi" w:hAnsiTheme="minorHAnsi" w:cstheme="minorHAnsi"/>
          <w:sz w:val="22"/>
          <w:szCs w:val="22"/>
          <w:u w:val="single"/>
        </w:rPr>
        <w:t xml:space="preserve"> </w:t>
      </w:r>
      <w:r w:rsidRPr="0090332E">
        <w:rPr>
          <w:rFonts w:asciiTheme="minorHAnsi" w:hAnsiTheme="minorHAnsi" w:cstheme="minorHAnsi"/>
          <w:sz w:val="22"/>
          <w:szCs w:val="22"/>
        </w:rPr>
        <w:t>zo strany úradu. Správa z administratívnej kontroly kontrolovanej osoby bola vypracovaná dňa 1.8.2018. Uvedená správa má byť vypracovaná v čase posudzovania žiadosti, či spĺňa všetky podmienky pre pridelenie dotácie, a nie až po</w:t>
      </w:r>
      <w:r w:rsidR="004F04A2">
        <w:rPr>
          <w:rFonts w:asciiTheme="minorHAnsi" w:hAnsiTheme="minorHAnsi" w:cstheme="minorHAnsi"/>
          <w:sz w:val="22"/>
          <w:szCs w:val="22"/>
        </w:rPr>
        <w:t> </w:t>
      </w:r>
      <w:r w:rsidRPr="0090332E">
        <w:rPr>
          <w:rFonts w:asciiTheme="minorHAnsi" w:hAnsiTheme="minorHAnsi" w:cstheme="minorHAnsi"/>
          <w:sz w:val="22"/>
          <w:szCs w:val="22"/>
        </w:rPr>
        <w:t>tom, čo prebehli všetky následné procesy, vrátane uzatvorenia zmluvy (6.6.2018) a</w:t>
      </w:r>
      <w:r w:rsidR="004F04A2">
        <w:rPr>
          <w:rFonts w:asciiTheme="minorHAnsi" w:hAnsiTheme="minorHAnsi" w:cstheme="minorHAnsi"/>
          <w:sz w:val="22"/>
          <w:szCs w:val="22"/>
        </w:rPr>
        <w:t> </w:t>
      </w:r>
      <w:r w:rsidRPr="0090332E">
        <w:rPr>
          <w:rFonts w:asciiTheme="minorHAnsi" w:hAnsiTheme="minorHAnsi" w:cstheme="minorHAnsi"/>
          <w:sz w:val="22"/>
          <w:szCs w:val="22"/>
        </w:rPr>
        <w:t>poskytnutia finančných prostriedkov bankovým prevodom (19.7.2018). Príslušná komisia dotáciu odporučila poskytnúť na svojom zasadnutí už dňa 29.3.2017, následne zaslala žiadateľovi informáciu o vyplatení dotácie v</w:t>
      </w:r>
      <w:r w:rsidR="004F04A2">
        <w:rPr>
          <w:rFonts w:asciiTheme="minorHAnsi" w:hAnsiTheme="minorHAnsi" w:cstheme="minorHAnsi"/>
          <w:sz w:val="22"/>
          <w:szCs w:val="22"/>
        </w:rPr>
        <w:t> </w:t>
      </w:r>
      <w:r w:rsidRPr="0090332E">
        <w:rPr>
          <w:rFonts w:asciiTheme="minorHAnsi" w:hAnsiTheme="minorHAnsi" w:cstheme="minorHAnsi"/>
          <w:sz w:val="22"/>
          <w:szCs w:val="22"/>
        </w:rPr>
        <w:t xml:space="preserve">roku 2018, zmluva bola podpísaná 6.6.2018 a zverejnená na web sídle mestskej časti v rovnakom termíne. Prevodom z bankového účtu boli zaslané finančné prostriedky prijímateľovi, pričom vyúčtovanie dotácie prišlo do podateľne MÚ dňa 22.8.2018 so všetkými prílohami. Vyúčtovanie dotácie obsahovalo všetky súvisiace doklady, preukazujúce účel použitia poskytnutých prostriedkov. Kontrolou príslušnej zmluvy č. 153/16/18/7/00 bolo zistené, že </w:t>
      </w:r>
      <w:r w:rsidRPr="001D54B1">
        <w:rPr>
          <w:rFonts w:asciiTheme="minorHAnsi" w:hAnsiTheme="minorHAnsi" w:cstheme="minorHAnsi"/>
          <w:i/>
          <w:iCs/>
          <w:sz w:val="22"/>
          <w:szCs w:val="22"/>
          <w:u w:val="single"/>
        </w:rPr>
        <w:t>na zmluve č. 153/16/18/7/00  nebolo správne vyznačené vykonanie základnej finančnej kontroly, nakoľko v nej chýbalo uvedenie mena a</w:t>
      </w:r>
      <w:r w:rsidR="004F04A2" w:rsidRPr="001D54B1">
        <w:rPr>
          <w:rFonts w:asciiTheme="minorHAnsi" w:hAnsiTheme="minorHAnsi" w:cstheme="minorHAnsi"/>
          <w:i/>
          <w:iCs/>
          <w:sz w:val="22"/>
          <w:szCs w:val="22"/>
          <w:u w:val="single"/>
        </w:rPr>
        <w:t> </w:t>
      </w:r>
      <w:r w:rsidRPr="001D54B1">
        <w:rPr>
          <w:rFonts w:asciiTheme="minorHAnsi" w:hAnsiTheme="minorHAnsi" w:cstheme="minorHAnsi"/>
          <w:i/>
          <w:iCs/>
          <w:sz w:val="22"/>
          <w:szCs w:val="22"/>
          <w:u w:val="single"/>
        </w:rPr>
        <w:t>priezviska osôb vykonávajúcich základnú finančnú kontrolu a nebolo jednoznačne vyznačené, či finančnú operáciu je alebo nie je možné vykonať v súlade s §7 ods.3 zákona č. 357/2015 o finančnej kontrole a audite v</w:t>
      </w:r>
      <w:r w:rsidR="004F04A2" w:rsidRPr="001D54B1">
        <w:rPr>
          <w:rFonts w:asciiTheme="minorHAnsi" w:hAnsiTheme="minorHAnsi" w:cstheme="minorHAnsi"/>
          <w:i/>
          <w:iCs/>
          <w:sz w:val="22"/>
          <w:szCs w:val="22"/>
          <w:u w:val="single"/>
        </w:rPr>
        <w:t> </w:t>
      </w:r>
      <w:r w:rsidRPr="001D54B1">
        <w:rPr>
          <w:rFonts w:asciiTheme="minorHAnsi" w:hAnsiTheme="minorHAnsi" w:cstheme="minorHAnsi"/>
          <w:i/>
          <w:iCs/>
          <w:sz w:val="22"/>
          <w:szCs w:val="22"/>
          <w:u w:val="single"/>
        </w:rPr>
        <w:t>znení neskorších zmien.</w:t>
      </w:r>
      <w:r w:rsidRPr="0090332E">
        <w:rPr>
          <w:rFonts w:asciiTheme="minorHAnsi" w:hAnsiTheme="minorHAnsi" w:cstheme="minorHAnsi"/>
          <w:sz w:val="22"/>
          <w:szCs w:val="22"/>
        </w:rPr>
        <w:t xml:space="preserve"> Nedostatky, týkajúce sa </w:t>
      </w:r>
      <w:r w:rsidRPr="001D54B1">
        <w:rPr>
          <w:rFonts w:asciiTheme="minorHAnsi" w:hAnsiTheme="minorHAnsi" w:cstheme="minorHAnsi"/>
          <w:i/>
          <w:iCs/>
          <w:sz w:val="22"/>
          <w:szCs w:val="22"/>
          <w:u w:val="single"/>
        </w:rPr>
        <w:t>nesprávne vykonanej základnej finančnej kontroly boli aj na</w:t>
      </w:r>
      <w:r w:rsidR="004F04A2" w:rsidRPr="001D54B1">
        <w:rPr>
          <w:rFonts w:asciiTheme="minorHAnsi" w:hAnsiTheme="minorHAnsi" w:cstheme="minorHAnsi"/>
          <w:i/>
          <w:iCs/>
          <w:sz w:val="22"/>
          <w:szCs w:val="22"/>
          <w:u w:val="single"/>
        </w:rPr>
        <w:t> </w:t>
      </w:r>
      <w:r w:rsidRPr="001D54B1">
        <w:rPr>
          <w:rFonts w:asciiTheme="minorHAnsi" w:hAnsiTheme="minorHAnsi" w:cstheme="minorHAnsi"/>
          <w:i/>
          <w:iCs/>
          <w:sz w:val="22"/>
          <w:szCs w:val="22"/>
          <w:u w:val="single"/>
        </w:rPr>
        <w:t>zmluve č. 206/17/14/7/00 (</w:t>
      </w:r>
      <w:proofErr w:type="spellStart"/>
      <w:r w:rsidRPr="001D54B1">
        <w:rPr>
          <w:rFonts w:asciiTheme="minorHAnsi" w:hAnsiTheme="minorHAnsi" w:cstheme="minorHAnsi"/>
          <w:i/>
          <w:iCs/>
          <w:sz w:val="22"/>
          <w:szCs w:val="22"/>
          <w:u w:val="single"/>
        </w:rPr>
        <w:t>Odysseus</w:t>
      </w:r>
      <w:proofErr w:type="spellEnd"/>
      <w:r w:rsidRPr="001D54B1">
        <w:rPr>
          <w:rFonts w:asciiTheme="minorHAnsi" w:hAnsiTheme="minorHAnsi" w:cstheme="minorHAnsi"/>
          <w:i/>
          <w:iCs/>
          <w:sz w:val="22"/>
          <w:szCs w:val="22"/>
          <w:u w:val="single"/>
        </w:rPr>
        <w:t>), kde chýbal dátum vykonania kontroly a nebolo vyznačené, či finančnú operáciu je alebo nie je možné vykonať.</w:t>
      </w:r>
      <w:r w:rsidR="009D5ECF">
        <w:rPr>
          <w:rFonts w:asciiTheme="minorHAnsi" w:hAnsiTheme="minorHAnsi" w:cstheme="minorHAnsi"/>
          <w:i/>
          <w:iCs/>
          <w:sz w:val="22"/>
          <w:szCs w:val="22"/>
          <w:u w:val="single"/>
        </w:rPr>
        <w:t xml:space="preserve"> V spisoch nie sú rozhodnutia starostu, ako to vyplýva z </w:t>
      </w:r>
      <w:r w:rsidR="009D5ECF" w:rsidRPr="009D5ECF">
        <w:rPr>
          <w:rFonts w:asciiTheme="minorHAnsi" w:hAnsiTheme="minorHAnsi" w:cstheme="minorHAnsi"/>
          <w:i/>
          <w:iCs/>
          <w:sz w:val="22"/>
          <w:szCs w:val="22"/>
          <w:u w:val="single"/>
        </w:rPr>
        <w:t>článku 6 ods.2  VZN č. 1/2016</w:t>
      </w:r>
      <w:r w:rsidR="009D5ECF">
        <w:rPr>
          <w:rFonts w:asciiTheme="minorHAnsi" w:hAnsiTheme="minorHAnsi" w:cstheme="minorHAnsi"/>
          <w:i/>
          <w:iCs/>
          <w:sz w:val="22"/>
          <w:szCs w:val="22"/>
          <w:u w:val="single"/>
        </w:rPr>
        <w:t>.</w:t>
      </w:r>
    </w:p>
    <w:p w:rsidR="0090332E" w:rsidRPr="0090332E" w:rsidRDefault="0090332E" w:rsidP="00AE4647">
      <w:pPr>
        <w:ind w:firstLine="708"/>
        <w:jc w:val="both"/>
        <w:rPr>
          <w:rFonts w:asciiTheme="minorHAnsi" w:hAnsiTheme="minorHAnsi" w:cstheme="minorHAnsi"/>
          <w:sz w:val="22"/>
          <w:szCs w:val="22"/>
        </w:rPr>
      </w:pPr>
      <w:r w:rsidRPr="0090332E">
        <w:rPr>
          <w:rFonts w:asciiTheme="minorHAnsi" w:hAnsiTheme="minorHAnsi" w:cstheme="minorHAnsi"/>
          <w:sz w:val="22"/>
          <w:szCs w:val="22"/>
        </w:rPr>
        <w:t>Vzhľadom na malé množstvo poskytnutých dotácií v roku 2018, boli ku kontrole vyžiadané aj spisy k</w:t>
      </w:r>
      <w:r w:rsidR="004F04A2">
        <w:rPr>
          <w:rFonts w:asciiTheme="minorHAnsi" w:hAnsiTheme="minorHAnsi" w:cstheme="minorHAnsi"/>
          <w:sz w:val="22"/>
          <w:szCs w:val="22"/>
        </w:rPr>
        <w:t> </w:t>
      </w:r>
      <w:r w:rsidRPr="0090332E">
        <w:rPr>
          <w:rFonts w:asciiTheme="minorHAnsi" w:hAnsiTheme="minorHAnsi" w:cstheme="minorHAnsi"/>
          <w:sz w:val="22"/>
          <w:szCs w:val="22"/>
        </w:rPr>
        <w:t xml:space="preserve">dotáciám, poskytnutým </w:t>
      </w:r>
      <w:r w:rsidRPr="00431B82">
        <w:rPr>
          <w:rFonts w:asciiTheme="minorHAnsi" w:hAnsiTheme="minorHAnsi" w:cstheme="minorHAnsi"/>
          <w:b/>
          <w:bCs/>
          <w:sz w:val="22"/>
          <w:szCs w:val="22"/>
        </w:rPr>
        <w:t>v I. polroku 2019</w:t>
      </w:r>
      <w:r w:rsidRPr="0090332E">
        <w:rPr>
          <w:rFonts w:asciiTheme="minorHAnsi" w:hAnsiTheme="minorHAnsi" w:cstheme="minorHAnsi"/>
          <w:sz w:val="22"/>
          <w:szCs w:val="22"/>
        </w:rPr>
        <w:t xml:space="preserve">. Jednalo sa o 4 organizácie, ktorým boli poskytnuté dotácie (suma je uvedené v zátvorke): </w:t>
      </w:r>
      <w:r w:rsidRPr="00431B82">
        <w:rPr>
          <w:rFonts w:asciiTheme="minorHAnsi" w:hAnsiTheme="minorHAnsi" w:cstheme="minorHAnsi"/>
          <w:b/>
          <w:bCs/>
          <w:sz w:val="22"/>
          <w:szCs w:val="22"/>
        </w:rPr>
        <w:t>Bratislavský spolok nepočujúcich 1930 (200 €), ZO Slovenského zväzu záhradkárov Podunajské Biskupice (200 €), Občianske združenie Odyseus (200 €) a MO Matice slovenskej (160 €).</w:t>
      </w:r>
      <w:r w:rsidRPr="0090332E">
        <w:rPr>
          <w:rFonts w:asciiTheme="minorHAnsi" w:hAnsiTheme="minorHAnsi" w:cstheme="minorHAnsi"/>
          <w:sz w:val="22"/>
          <w:szCs w:val="22"/>
        </w:rPr>
        <w:t xml:space="preserve"> Ku</w:t>
      </w:r>
      <w:r w:rsidR="00431B82">
        <w:rPr>
          <w:rFonts w:asciiTheme="minorHAnsi" w:hAnsiTheme="minorHAnsi" w:cstheme="minorHAnsi"/>
          <w:sz w:val="22"/>
          <w:szCs w:val="22"/>
        </w:rPr>
        <w:t> </w:t>
      </w:r>
      <w:r w:rsidRPr="0090332E">
        <w:rPr>
          <w:rFonts w:asciiTheme="minorHAnsi" w:hAnsiTheme="minorHAnsi" w:cstheme="minorHAnsi"/>
          <w:sz w:val="22"/>
          <w:szCs w:val="22"/>
        </w:rPr>
        <w:t>kontrole boli predložených 5 spisov, vrátane ZO Jednoty dôchodcov na Slovensku – Podunajské Biskupice, ktorá ešte dotáciu v I. polroku nedostala. V prípade poskytnutej dotácie pre Odyseus, boli už priložené aj vyúčtovacie doklady. Predložené spisy za I. polrok 2019 boli posudzované v čase ich aktuálneho stavu v priebehu kontroly. Je možné konštatovať, že finančná kontrola bola vykonaná v zmysle platného zákona o finančnej kontrole a</w:t>
      </w:r>
      <w:r w:rsidR="004F04A2">
        <w:rPr>
          <w:rFonts w:asciiTheme="minorHAnsi" w:hAnsiTheme="minorHAnsi" w:cstheme="minorHAnsi"/>
          <w:sz w:val="22"/>
          <w:szCs w:val="22"/>
        </w:rPr>
        <w:t> </w:t>
      </w:r>
      <w:r w:rsidRPr="0090332E">
        <w:rPr>
          <w:rFonts w:asciiTheme="minorHAnsi" w:hAnsiTheme="minorHAnsi" w:cstheme="minorHAnsi"/>
          <w:sz w:val="22"/>
          <w:szCs w:val="22"/>
        </w:rPr>
        <w:t>všetky zmluvy boli riadne zverejnené na webovom sídle mestskej časti. Ostatné nedostatky boli obdobné ako za rok 2018 (nesúlad s VZN – rozhodnutia, formulácia zmlúv).</w:t>
      </w:r>
    </w:p>
    <w:p w:rsidR="0090332E" w:rsidRPr="009D5ECF" w:rsidRDefault="0090332E" w:rsidP="00AE4647">
      <w:pPr>
        <w:ind w:right="1" w:firstLine="708"/>
        <w:jc w:val="both"/>
        <w:rPr>
          <w:rFonts w:asciiTheme="minorHAnsi" w:hAnsiTheme="minorHAnsi" w:cstheme="minorHAnsi"/>
          <w:i/>
          <w:iCs/>
          <w:sz w:val="22"/>
          <w:szCs w:val="22"/>
          <w:u w:val="single"/>
        </w:rPr>
      </w:pPr>
      <w:r w:rsidRPr="0090332E">
        <w:rPr>
          <w:rFonts w:asciiTheme="minorHAnsi" w:hAnsiTheme="minorHAnsi" w:cstheme="minorHAnsi"/>
          <w:sz w:val="22"/>
          <w:szCs w:val="22"/>
        </w:rPr>
        <w:t>Záverom konštat</w:t>
      </w:r>
      <w:r w:rsidR="004F04A2">
        <w:rPr>
          <w:rFonts w:asciiTheme="minorHAnsi" w:hAnsiTheme="minorHAnsi" w:cstheme="minorHAnsi"/>
          <w:sz w:val="22"/>
          <w:szCs w:val="22"/>
        </w:rPr>
        <w:t>ujem</w:t>
      </w:r>
      <w:r w:rsidRPr="0090332E">
        <w:rPr>
          <w:rFonts w:asciiTheme="minorHAnsi" w:hAnsiTheme="minorHAnsi" w:cstheme="minorHAnsi"/>
          <w:sz w:val="22"/>
          <w:szCs w:val="22"/>
        </w:rPr>
        <w:t xml:space="preserve">, že </w:t>
      </w:r>
      <w:r w:rsidRPr="009D5ECF">
        <w:rPr>
          <w:rFonts w:asciiTheme="minorHAnsi" w:hAnsiTheme="minorHAnsi" w:cstheme="minorHAnsi"/>
          <w:i/>
          <w:iCs/>
          <w:sz w:val="22"/>
          <w:szCs w:val="22"/>
          <w:u w:val="single"/>
        </w:rPr>
        <w:t>postupy pri poskytnutí dotácií z rozpočtu Mestskej časti Bratislava – Podunajské Biskupice v roku 2018 neboli v súlade s VZN, ktoré upravuje postup pri podávaní, schvaľovaní a</w:t>
      </w:r>
      <w:r w:rsidR="004F04A2" w:rsidRPr="009D5ECF">
        <w:rPr>
          <w:rFonts w:asciiTheme="minorHAnsi" w:hAnsiTheme="minorHAnsi" w:cstheme="minorHAnsi"/>
          <w:i/>
          <w:iCs/>
          <w:sz w:val="22"/>
          <w:szCs w:val="22"/>
          <w:u w:val="single"/>
        </w:rPr>
        <w:t> </w:t>
      </w:r>
      <w:r w:rsidRPr="009D5ECF">
        <w:rPr>
          <w:rFonts w:asciiTheme="minorHAnsi" w:hAnsiTheme="minorHAnsi" w:cstheme="minorHAnsi"/>
          <w:i/>
          <w:iCs/>
          <w:sz w:val="22"/>
          <w:szCs w:val="22"/>
          <w:u w:val="single"/>
        </w:rPr>
        <w:t>vyúčtovaní žiadostí o dotácie. Kontrolou boli zároveň zistené nedostatky vo vykonávaní základnej aj administratívnej finančnej kontroly.</w:t>
      </w:r>
    </w:p>
    <w:p w:rsidR="002657F2" w:rsidRPr="002657F2" w:rsidRDefault="002657F2" w:rsidP="0090332E">
      <w:pPr>
        <w:jc w:val="both"/>
        <w:rPr>
          <w:rFonts w:asciiTheme="minorHAnsi" w:hAnsiTheme="minorHAnsi" w:cstheme="minorHAnsi"/>
          <w:b/>
          <w:i/>
          <w:sz w:val="10"/>
          <w:szCs w:val="10"/>
          <w:u w:val="single"/>
        </w:rPr>
      </w:pPr>
    </w:p>
    <w:p w:rsidR="0090332E" w:rsidRPr="0090332E" w:rsidRDefault="00A0662C" w:rsidP="00AE4647">
      <w:pPr>
        <w:jc w:val="both"/>
        <w:rPr>
          <w:rFonts w:asciiTheme="minorHAnsi" w:hAnsiTheme="minorHAnsi" w:cstheme="minorHAnsi"/>
          <w:b/>
          <w:sz w:val="22"/>
          <w:szCs w:val="22"/>
          <w:u w:val="single"/>
        </w:rPr>
      </w:pPr>
      <w:r>
        <w:rPr>
          <w:rFonts w:asciiTheme="minorHAnsi" w:hAnsiTheme="minorHAnsi" w:cstheme="minorHAnsi"/>
          <w:b/>
          <w:i/>
          <w:sz w:val="22"/>
          <w:szCs w:val="22"/>
          <w:u w:val="single"/>
        </w:rPr>
        <w:t>Kontrolou boli zistené nedostatky</w:t>
      </w:r>
      <w:r w:rsidR="0090332E" w:rsidRPr="0090332E">
        <w:rPr>
          <w:rFonts w:asciiTheme="minorHAnsi" w:hAnsiTheme="minorHAnsi" w:cstheme="minorHAnsi"/>
          <w:b/>
          <w:sz w:val="22"/>
          <w:szCs w:val="22"/>
          <w:u w:val="single"/>
        </w:rPr>
        <w:t xml:space="preserve">: </w:t>
      </w:r>
    </w:p>
    <w:p w:rsidR="0090332E" w:rsidRDefault="0090332E" w:rsidP="00AE4647">
      <w:pPr>
        <w:pStyle w:val="Odsekzoznamu"/>
        <w:numPr>
          <w:ilvl w:val="0"/>
          <w:numId w:val="28"/>
        </w:numPr>
        <w:spacing w:after="0" w:line="240" w:lineRule="auto"/>
        <w:ind w:left="426" w:right="1"/>
        <w:jc w:val="both"/>
      </w:pPr>
      <w:r>
        <w:t xml:space="preserve">Nesprávne vykonávaná základná finančná kontrola na zmluvách o poskytnutí dotácií, nakoľko v nej chýbalo uvedenie mena a priezviska osôb vykonávajúcich základnú finančnú kontrolu a nebolo jednoznačne vyznačené, či finančnú operáciu je alebo nie je možné vykonať v súlade s §7 ods.3 zákona č. 357/2015 </w:t>
      </w:r>
      <w:proofErr w:type="spellStart"/>
      <w:r>
        <w:t>Z.z</w:t>
      </w:r>
      <w:proofErr w:type="spellEnd"/>
      <w:r>
        <w:t xml:space="preserve">. o finančnej kontrole a audite v znení neskorších zmien a tiež nesprávne vykonaná administratívna finančná kontrola. </w:t>
      </w:r>
    </w:p>
    <w:p w:rsidR="0090332E" w:rsidRDefault="0090332E" w:rsidP="00AE4647">
      <w:pPr>
        <w:pStyle w:val="Odsekzoznamu"/>
        <w:numPr>
          <w:ilvl w:val="0"/>
          <w:numId w:val="28"/>
        </w:numPr>
        <w:spacing w:after="0" w:line="240" w:lineRule="auto"/>
        <w:ind w:left="426" w:right="1"/>
        <w:jc w:val="both"/>
      </w:pPr>
      <w:bookmarkStart w:id="1" w:name="_Hlk19085772"/>
      <w:r>
        <w:t>V spisoch neboli priložené rozhodnutia starostu, čo nie je v súlade s článkom 6 ods.2  VZN č. 1/2016</w:t>
      </w:r>
    </w:p>
    <w:bookmarkEnd w:id="1"/>
    <w:p w:rsidR="0090332E" w:rsidRDefault="0090332E" w:rsidP="00AE4647">
      <w:pPr>
        <w:pStyle w:val="Odsekzoznamu"/>
        <w:numPr>
          <w:ilvl w:val="0"/>
          <w:numId w:val="28"/>
        </w:numPr>
        <w:spacing w:after="0" w:line="240" w:lineRule="auto"/>
        <w:ind w:left="426" w:right="1"/>
        <w:jc w:val="both"/>
      </w:pPr>
      <w:r>
        <w:t>Rozdielne podmienky v zmluvách o dotáciách, týkajúce sa lehôt na vyúčtovanie a vrátenie finančných prostriedkov mestskej časti</w:t>
      </w:r>
    </w:p>
    <w:p w:rsidR="0090332E" w:rsidRPr="0090332E" w:rsidRDefault="0090332E" w:rsidP="00AE4647">
      <w:pPr>
        <w:jc w:val="both"/>
        <w:rPr>
          <w:rFonts w:asciiTheme="minorHAnsi" w:hAnsiTheme="minorHAnsi" w:cstheme="minorHAnsi"/>
          <w:b/>
          <w:sz w:val="22"/>
          <w:szCs w:val="22"/>
          <w:u w:val="single"/>
        </w:rPr>
      </w:pPr>
      <w:r w:rsidRPr="0090332E">
        <w:rPr>
          <w:rFonts w:asciiTheme="minorHAnsi" w:hAnsiTheme="minorHAnsi" w:cstheme="minorHAnsi"/>
          <w:b/>
          <w:i/>
          <w:sz w:val="22"/>
          <w:szCs w:val="22"/>
          <w:u w:val="single"/>
        </w:rPr>
        <w:t>Navrhované odporúčania na prijatie opatrení</w:t>
      </w:r>
      <w:r w:rsidRPr="0090332E">
        <w:rPr>
          <w:rFonts w:asciiTheme="minorHAnsi" w:hAnsiTheme="minorHAnsi" w:cstheme="minorHAnsi"/>
          <w:b/>
          <w:sz w:val="22"/>
          <w:szCs w:val="22"/>
          <w:u w:val="single"/>
        </w:rPr>
        <w:t>:</w:t>
      </w:r>
    </w:p>
    <w:p w:rsidR="0090332E" w:rsidRPr="006D6CDA" w:rsidRDefault="0090332E" w:rsidP="00AE4647">
      <w:pPr>
        <w:pStyle w:val="Odsekzoznamu"/>
        <w:numPr>
          <w:ilvl w:val="0"/>
          <w:numId w:val="29"/>
        </w:numPr>
        <w:spacing w:after="0" w:line="240" w:lineRule="auto"/>
        <w:ind w:left="426"/>
        <w:jc w:val="both"/>
      </w:pPr>
      <w:r w:rsidRPr="006D6CDA">
        <w:t>Dbať na dôsledné dodržiavanie platného VZN o poskytovaní finančných účelových dotácií</w:t>
      </w:r>
      <w:r>
        <w:t xml:space="preserve"> (v nadväznosti na zákon č. 583/2004 </w:t>
      </w:r>
      <w:proofErr w:type="spellStart"/>
      <w:r>
        <w:t>Z.z</w:t>
      </w:r>
      <w:proofErr w:type="spellEnd"/>
      <w:r>
        <w:t xml:space="preserve">. </w:t>
      </w:r>
      <w:r w:rsidRPr="00DF6B86">
        <w:t>o rozpočtových pravidlách územnej samosprávy</w:t>
      </w:r>
      <w:r>
        <w:t xml:space="preserve"> v z.n.p.),</w:t>
      </w:r>
      <w:r w:rsidRPr="006D6CDA">
        <w:t xml:space="preserve"> </w:t>
      </w:r>
      <w:r>
        <w:t xml:space="preserve">na </w:t>
      </w:r>
      <w:r w:rsidRPr="006D6CDA">
        <w:t>dodržiavani</w:t>
      </w:r>
      <w:r>
        <w:t>e</w:t>
      </w:r>
      <w:r w:rsidRPr="006D6CDA">
        <w:t xml:space="preserve"> podmienok stanovených v zmluvách a transparentné dokladovanie vyúčtovania zo strany prijímateľov dotácií z rozpočtu Mestskej časti Bratislava – Podunajské Biskupice.</w:t>
      </w:r>
    </w:p>
    <w:p w:rsidR="0090332E" w:rsidRPr="006D6CDA" w:rsidRDefault="0090332E" w:rsidP="00AE4647">
      <w:pPr>
        <w:pStyle w:val="Odsekzoznamu"/>
        <w:numPr>
          <w:ilvl w:val="0"/>
          <w:numId w:val="29"/>
        </w:numPr>
        <w:spacing w:after="0" w:line="240" w:lineRule="auto"/>
        <w:ind w:left="426"/>
        <w:jc w:val="both"/>
      </w:pPr>
      <w:r w:rsidRPr="006D6CDA">
        <w:lastRenderedPageBreak/>
        <w:t>Dôsledne dodržiavať všetky úkony týkajúce sa základnej a administratívnej finančnej kontroly v zmysle platného zákona o finančnej kontrole</w:t>
      </w:r>
      <w:r>
        <w:t xml:space="preserve"> (</w:t>
      </w:r>
      <w:proofErr w:type="spellStart"/>
      <w:r>
        <w:t>t.č</w:t>
      </w:r>
      <w:proofErr w:type="spellEnd"/>
      <w:r>
        <w:t xml:space="preserve">. zákon č. 357/2015 </w:t>
      </w:r>
      <w:proofErr w:type="spellStart"/>
      <w:r>
        <w:t>Z.z</w:t>
      </w:r>
      <w:proofErr w:type="spellEnd"/>
      <w:r>
        <w:t>. o finančnej kontrole a audite v z.n.p.)</w:t>
      </w:r>
    </w:p>
    <w:p w:rsidR="0090332E" w:rsidRPr="006D6CDA" w:rsidRDefault="0090332E" w:rsidP="00AE4647">
      <w:pPr>
        <w:pStyle w:val="Odsekzoznamu"/>
        <w:numPr>
          <w:ilvl w:val="0"/>
          <w:numId w:val="29"/>
        </w:numPr>
        <w:spacing w:after="0" w:line="240" w:lineRule="auto"/>
        <w:ind w:left="426"/>
        <w:jc w:val="both"/>
      </w:pPr>
      <w:r w:rsidRPr="006D6CDA">
        <w:t xml:space="preserve">Vypracovať nové znenie všeobecne záväzného nariadenia o poskytovaní dotácií z rozpočtu mestskej časti </w:t>
      </w:r>
    </w:p>
    <w:p w:rsidR="0090332E" w:rsidRDefault="0090332E" w:rsidP="00AE4647">
      <w:pPr>
        <w:pStyle w:val="Odsekzoznamu"/>
        <w:numPr>
          <w:ilvl w:val="0"/>
          <w:numId w:val="29"/>
        </w:numPr>
        <w:spacing w:after="0" w:line="240" w:lineRule="auto"/>
        <w:ind w:left="426"/>
        <w:jc w:val="both"/>
      </w:pPr>
      <w:r w:rsidRPr="006D6CDA">
        <w:t>Vypracovať nové znenie zmluvy spolu s tlačivami na podanie žiadostí a vyúčtovanie poskytnutej dotácie.</w:t>
      </w:r>
    </w:p>
    <w:p w:rsidR="00972FAF" w:rsidRPr="00972FAF" w:rsidRDefault="00972FAF" w:rsidP="00AE4647">
      <w:pPr>
        <w:ind w:right="1"/>
        <w:jc w:val="both"/>
        <w:rPr>
          <w:rFonts w:ascii="Calibri" w:hAnsi="Calibri" w:cs="Calibri"/>
          <w:sz w:val="10"/>
          <w:szCs w:val="10"/>
        </w:rPr>
      </w:pPr>
    </w:p>
    <w:p w:rsidR="00972FAF" w:rsidRDefault="00972FAF" w:rsidP="00AE4647">
      <w:pPr>
        <w:ind w:right="1" w:firstLine="708"/>
        <w:jc w:val="both"/>
        <w:rPr>
          <w:rFonts w:asciiTheme="minorHAnsi" w:hAnsiTheme="minorHAnsi" w:cstheme="minorHAnsi"/>
          <w:sz w:val="22"/>
          <w:szCs w:val="22"/>
        </w:rPr>
      </w:pPr>
      <w:r w:rsidRPr="00972FAF">
        <w:rPr>
          <w:rFonts w:asciiTheme="minorHAnsi" w:hAnsiTheme="minorHAnsi" w:cstheme="minorHAnsi"/>
          <w:sz w:val="22"/>
          <w:szCs w:val="22"/>
        </w:rPr>
        <w:t>Vzhľadom na nesúlad postupu určeného vo VZN odporúčam vypracovať nové nariadenie, upravujúce poskytovanie dotácií z rozpočtu mestskej časti. Ďalej odporúčam, aby zmluvy na poskytovanie dotácií boli formálne zjednotené, čo sa týka základnej textovej časti a  zmluvných podmienok, nakoľko sú rozdielne na zmluvách jednotlivých oddelení. V zmluvách by bolo vhodné zapracovať povinnosť príjemcu zaslať nie len vyúčtovanie dotácie, ale aj vrátenie prípadných nepoužitých finančných prostriedkov poskytovateľovi najneskôr do konca rozpočtového roka, v ktorom mu bola dotácia poskytnutá. Zároveň opätovne odporúčam miestnemu úradu vypracovať preddefinované tlačivá na podanie žiadosti o poskytnutie dotácie z rozpočtu mestskej časti, ako aj na vyúčtovanie. Poskytnutie dotácií na požadovaný účel v rámci podporených aktivít, či projektov, by malo zabezpečiť aj primeranú propagáciu mestskej časti Bratislava-Podunajské Biskupice a preto by sa mala od prijímateľov vyžadovať.</w:t>
      </w:r>
    </w:p>
    <w:p w:rsidR="007B7673" w:rsidRPr="00972FAF" w:rsidRDefault="007B7673" w:rsidP="00AE4647">
      <w:pPr>
        <w:ind w:right="1" w:firstLine="708"/>
        <w:jc w:val="both"/>
        <w:rPr>
          <w:rFonts w:asciiTheme="minorHAnsi" w:hAnsiTheme="minorHAnsi" w:cstheme="minorHAnsi"/>
          <w:sz w:val="22"/>
          <w:szCs w:val="22"/>
        </w:rPr>
      </w:pPr>
      <w:r>
        <w:rPr>
          <w:rFonts w:asciiTheme="minorHAnsi" w:hAnsiTheme="minorHAnsi" w:cstheme="minorHAnsi"/>
          <w:sz w:val="22"/>
          <w:szCs w:val="22"/>
        </w:rPr>
        <w:t>Vedenie mestskej časti prijalo opatrenia na nápravu a odstránenie vzniknutých nedostatkov, pričom správu o splnení týchto opatrení predloží v termíne do 31.1.2020.</w:t>
      </w:r>
    </w:p>
    <w:p w:rsidR="00972FAF" w:rsidRPr="006D6CDA" w:rsidRDefault="00972FAF" w:rsidP="00AE4647">
      <w:pPr>
        <w:ind w:left="66"/>
        <w:jc w:val="both"/>
      </w:pPr>
    </w:p>
    <w:p w:rsidR="00BB4FF5" w:rsidRDefault="00BB4FF5" w:rsidP="00AE4647">
      <w:pPr>
        <w:ind w:right="1"/>
        <w:jc w:val="both"/>
        <w:rPr>
          <w:rFonts w:asciiTheme="minorHAnsi" w:eastAsiaTheme="minorHAnsi" w:hAnsiTheme="minorHAnsi" w:cstheme="minorHAnsi"/>
          <w:b/>
          <w:i/>
          <w:color w:val="C00000"/>
          <w:sz w:val="22"/>
          <w:szCs w:val="22"/>
        </w:rPr>
      </w:pPr>
      <w:r w:rsidRPr="00BB4FF5">
        <w:rPr>
          <w:rFonts w:asciiTheme="minorHAnsi" w:eastAsiaTheme="minorHAnsi" w:hAnsiTheme="minorHAnsi" w:cstheme="minorHAnsi"/>
          <w:b/>
          <w:i/>
          <w:color w:val="C00000"/>
          <w:sz w:val="22"/>
          <w:szCs w:val="22"/>
        </w:rPr>
        <w:t xml:space="preserve">3. Kontrola dodržiavania zákona o finančnej kontrole pri vykonávaní finančnej kontroly na pokladničných dokladoch, dodávateľských faktúrach, vrátanej súvisiacej dokumentácie </w:t>
      </w:r>
    </w:p>
    <w:p w:rsidR="00BB4FF5" w:rsidRPr="00BB4FF5" w:rsidRDefault="00BB4FF5" w:rsidP="00AE4647">
      <w:pPr>
        <w:ind w:right="1"/>
        <w:jc w:val="both"/>
        <w:rPr>
          <w:rFonts w:asciiTheme="minorHAnsi" w:eastAsiaTheme="minorHAnsi" w:hAnsiTheme="minorHAnsi" w:cstheme="minorHAnsi"/>
          <w:b/>
          <w:i/>
          <w:color w:val="C00000"/>
          <w:sz w:val="10"/>
          <w:szCs w:val="10"/>
        </w:rPr>
      </w:pPr>
    </w:p>
    <w:p w:rsidR="00BB4FF5" w:rsidRDefault="00BB4FF5" w:rsidP="00AE4647">
      <w:pPr>
        <w:ind w:right="1" w:firstLine="708"/>
        <w:jc w:val="both"/>
        <w:rPr>
          <w:rFonts w:asciiTheme="minorHAnsi" w:hAnsiTheme="minorHAnsi" w:cstheme="minorHAnsi"/>
          <w:sz w:val="22"/>
          <w:szCs w:val="22"/>
        </w:rPr>
      </w:pPr>
      <w:r w:rsidRPr="00BB4FF5">
        <w:rPr>
          <w:rFonts w:asciiTheme="minorHAnsi" w:hAnsiTheme="minorHAnsi" w:cstheme="minorHAnsi"/>
          <w:sz w:val="22"/>
          <w:szCs w:val="22"/>
        </w:rPr>
        <w:t>Cieľom kontroly bolo preverenie dodržiavania postupov pri výkone základnej finančnej kontroly pri realizácii finančných transakcií v nadväznosti na rozpočet, zmluvy, objednávky a ďalšiu dokumentáciu, v zmysle všeobecne platných záväzných predpisov (najmä zákon o finančnej kontrole a audite, zákon o slobodnom prístupe k informáciám, zákon o rozpočtových pravidlách, interné smernice).</w:t>
      </w:r>
    </w:p>
    <w:p w:rsidR="000D1757" w:rsidRPr="000D1757" w:rsidRDefault="000D1757" w:rsidP="00AE4647">
      <w:pPr>
        <w:ind w:right="1" w:firstLine="708"/>
        <w:jc w:val="both"/>
        <w:rPr>
          <w:rFonts w:asciiTheme="minorHAnsi" w:hAnsiTheme="minorHAnsi" w:cstheme="minorHAnsi"/>
          <w:sz w:val="22"/>
          <w:szCs w:val="22"/>
        </w:rPr>
      </w:pPr>
      <w:r w:rsidRPr="000D1757">
        <w:rPr>
          <w:rFonts w:asciiTheme="minorHAnsi" w:hAnsiTheme="minorHAnsi" w:cstheme="minorHAnsi"/>
          <w:sz w:val="22"/>
          <w:szCs w:val="22"/>
        </w:rPr>
        <w:t xml:space="preserve">Zákon č. 357/2015 </w:t>
      </w:r>
      <w:proofErr w:type="spellStart"/>
      <w:r w:rsidRPr="000D1757">
        <w:rPr>
          <w:rFonts w:asciiTheme="minorHAnsi" w:hAnsiTheme="minorHAnsi" w:cstheme="minorHAnsi"/>
          <w:sz w:val="22"/>
          <w:szCs w:val="22"/>
        </w:rPr>
        <w:t>Z.z</w:t>
      </w:r>
      <w:proofErr w:type="spellEnd"/>
      <w:r w:rsidRPr="000D1757">
        <w:rPr>
          <w:rFonts w:asciiTheme="minorHAnsi" w:hAnsiTheme="minorHAnsi" w:cstheme="minorHAnsi"/>
          <w:sz w:val="22"/>
          <w:szCs w:val="22"/>
        </w:rPr>
        <w:t xml:space="preserve">. o finančnej kontrole a audite upravuje základné pravidlá, ciele a spôsob vykonávania finančnej kontroly a auditu. </w:t>
      </w:r>
      <w:r w:rsidRPr="000D1757">
        <w:rPr>
          <w:rFonts w:asciiTheme="minorHAnsi" w:hAnsiTheme="minorHAnsi" w:cstheme="minorHAnsi"/>
          <w:b/>
          <w:bCs/>
          <w:sz w:val="22"/>
          <w:szCs w:val="22"/>
        </w:rPr>
        <w:t>Finančnou kontrolou sa rozumie súhrn činností zabezpečujúcich overovanie hospodárnosti, efektívnosti, účinnosti a účelnosti finančných operácií alebo ich častí pred ich uskutočnením, v ich priebehu a až do ich konečného vysporiadania, zúčtovania, dosiahnutia a udržania výsledkov a cieľov finančných operácií alebo ich častí. Finančnou operáciou alebo jej časťou je príjem, poskytnutie alebo použitie verejných financií, právny úkon alebo iný úkon majetkovej povahy.</w:t>
      </w:r>
      <w:r w:rsidRPr="000D1757">
        <w:rPr>
          <w:rFonts w:asciiTheme="minorHAnsi" w:hAnsiTheme="minorHAnsi" w:cstheme="minorHAnsi"/>
          <w:sz w:val="22"/>
          <w:szCs w:val="22"/>
        </w:rPr>
        <w:t xml:space="preserve"> (Pod právnymi úkonmi a úkonmi majetkovej povahy sa rozumie okrem zmlúv rôzneho charakteru a objednávok na dodávku tovarov, prác a služieb, napr. vyraďovanie a likvidácia majetku, presun majetku, náhrada škody, atď.)</w:t>
      </w:r>
    </w:p>
    <w:p w:rsidR="000D1757" w:rsidRPr="000D1757" w:rsidRDefault="000D1757" w:rsidP="00AE4647">
      <w:pPr>
        <w:ind w:right="1"/>
        <w:jc w:val="both"/>
        <w:rPr>
          <w:rFonts w:asciiTheme="minorHAnsi" w:hAnsiTheme="minorHAnsi" w:cstheme="minorHAnsi"/>
          <w:sz w:val="22"/>
          <w:szCs w:val="22"/>
        </w:rPr>
      </w:pPr>
      <w:r w:rsidRPr="000D1757">
        <w:rPr>
          <w:rFonts w:asciiTheme="minorHAnsi" w:hAnsiTheme="minorHAnsi" w:cstheme="minorHAnsi"/>
          <w:b/>
          <w:bCs/>
          <w:i/>
          <w:iCs/>
          <w:sz w:val="22"/>
          <w:szCs w:val="22"/>
          <w:u w:val="single"/>
        </w:rPr>
        <w:t>Vykonávanie základnej finančnej kontroly</w:t>
      </w:r>
      <w:r w:rsidRPr="000D1757">
        <w:rPr>
          <w:rFonts w:asciiTheme="minorHAnsi" w:hAnsiTheme="minorHAnsi" w:cstheme="minorHAnsi"/>
          <w:sz w:val="22"/>
          <w:szCs w:val="22"/>
        </w:rPr>
        <w:t xml:space="preserve"> je upravené v § 7 cit. zákona:</w:t>
      </w:r>
    </w:p>
    <w:p w:rsidR="000D1757" w:rsidRPr="000D1757" w:rsidRDefault="000D1757" w:rsidP="00AE4647">
      <w:pPr>
        <w:ind w:right="1"/>
        <w:jc w:val="both"/>
        <w:rPr>
          <w:rFonts w:asciiTheme="minorHAnsi" w:hAnsiTheme="minorHAnsi" w:cstheme="minorHAnsi"/>
          <w:sz w:val="22"/>
          <w:szCs w:val="22"/>
        </w:rPr>
      </w:pPr>
      <w:r w:rsidRPr="000D1757">
        <w:rPr>
          <w:rFonts w:asciiTheme="minorHAnsi" w:hAnsiTheme="minorHAnsi" w:cstheme="minorHAnsi"/>
          <w:sz w:val="22"/>
          <w:szCs w:val="22"/>
        </w:rPr>
        <w:t xml:space="preserve">(1) Základnou finančnou kontrolou je orgán verejnej správy </w:t>
      </w:r>
      <w:r w:rsidRPr="000D1757">
        <w:rPr>
          <w:rFonts w:asciiTheme="minorHAnsi" w:hAnsiTheme="minorHAnsi" w:cstheme="minorHAnsi"/>
          <w:i/>
          <w:iCs/>
          <w:sz w:val="22"/>
          <w:szCs w:val="22"/>
          <w:u w:val="single"/>
        </w:rPr>
        <w:t>povinný overovať vždy súlad každej finančnej operácie</w:t>
      </w:r>
      <w:r w:rsidRPr="000D1757">
        <w:rPr>
          <w:rFonts w:asciiTheme="minorHAnsi" w:hAnsiTheme="minorHAnsi" w:cstheme="minorHAnsi"/>
          <w:i/>
          <w:iCs/>
          <w:sz w:val="22"/>
          <w:szCs w:val="22"/>
        </w:rPr>
        <w:t xml:space="preserve"> alebo jej časti so skutočnosťami uvedenými v § 6 ods. 4 na príslušných stupňoch riadenia.</w:t>
      </w:r>
    </w:p>
    <w:p w:rsidR="000D1757" w:rsidRPr="000D1757" w:rsidRDefault="000D1757" w:rsidP="00AE4647">
      <w:pPr>
        <w:ind w:right="1"/>
        <w:jc w:val="both"/>
        <w:rPr>
          <w:rFonts w:asciiTheme="minorHAnsi" w:hAnsiTheme="minorHAnsi" w:cstheme="minorHAnsi"/>
          <w:sz w:val="22"/>
          <w:szCs w:val="22"/>
        </w:rPr>
      </w:pPr>
      <w:r w:rsidRPr="000D1757">
        <w:rPr>
          <w:rFonts w:asciiTheme="minorHAnsi" w:hAnsiTheme="minorHAnsi" w:cstheme="minorHAnsi"/>
          <w:sz w:val="22"/>
          <w:szCs w:val="22"/>
        </w:rPr>
        <w:t xml:space="preserve">(2) </w:t>
      </w:r>
      <w:r w:rsidRPr="000D1757">
        <w:rPr>
          <w:rFonts w:asciiTheme="minorHAnsi" w:hAnsiTheme="minorHAnsi" w:cstheme="minorHAnsi"/>
          <w:i/>
          <w:iCs/>
          <w:sz w:val="22"/>
          <w:szCs w:val="22"/>
        </w:rPr>
        <w:t xml:space="preserve">Základnú finančnú kontrolu </w:t>
      </w:r>
      <w:r w:rsidRPr="000D1757">
        <w:rPr>
          <w:rFonts w:asciiTheme="minorHAnsi" w:hAnsiTheme="minorHAnsi" w:cstheme="minorHAnsi"/>
          <w:i/>
          <w:iCs/>
          <w:sz w:val="22"/>
          <w:szCs w:val="22"/>
          <w:u w:val="single"/>
        </w:rPr>
        <w:t>vykonáva štatutárny orgán orgánu</w:t>
      </w:r>
      <w:r w:rsidRPr="000D1757">
        <w:rPr>
          <w:rFonts w:asciiTheme="minorHAnsi" w:hAnsiTheme="minorHAnsi" w:cstheme="minorHAnsi"/>
          <w:i/>
          <w:iCs/>
          <w:sz w:val="22"/>
          <w:szCs w:val="22"/>
        </w:rPr>
        <w:t xml:space="preserve"> verejnej správy alebo ním určený vedúci zamestnanec orgánu verejnej správy </w:t>
      </w:r>
      <w:r w:rsidRPr="000D1757">
        <w:rPr>
          <w:rFonts w:asciiTheme="minorHAnsi" w:hAnsiTheme="minorHAnsi" w:cstheme="minorHAnsi"/>
          <w:i/>
          <w:iCs/>
          <w:sz w:val="22"/>
          <w:szCs w:val="22"/>
          <w:u w:val="single"/>
        </w:rPr>
        <w:t>a zamestnanec zodpovedný za rozpočet, verejné obstarávanie, správu majetku alebo za iné odborné činnosti podľa povahy finančnej operácie</w:t>
      </w:r>
      <w:r w:rsidRPr="000D1757">
        <w:rPr>
          <w:rFonts w:asciiTheme="minorHAnsi" w:hAnsiTheme="minorHAnsi" w:cstheme="minorHAnsi"/>
          <w:i/>
          <w:iCs/>
          <w:sz w:val="22"/>
          <w:szCs w:val="22"/>
        </w:rPr>
        <w:t xml:space="preserve"> </w:t>
      </w:r>
      <w:r w:rsidRPr="000D1757">
        <w:rPr>
          <w:rFonts w:asciiTheme="minorHAnsi" w:hAnsiTheme="minorHAnsi" w:cstheme="minorHAnsi"/>
          <w:sz w:val="22"/>
          <w:szCs w:val="22"/>
        </w:rPr>
        <w:t>alebo jej časti podľa rozhodnutia štatutárneho orgánu verejnej správy. Ak je orgánom verejnej správy obec a nemôže zabezpečiť vykonanie základnej finančnej kontroly svojimi zamestnancami, vykonáva základnú finančnú kontrolu starosta a aspoň jedna iná fyzická osoba, ktorú schvaľuje obecné zastupiteľstvo uznesením.</w:t>
      </w:r>
    </w:p>
    <w:p w:rsidR="000D1757" w:rsidRPr="000D1757" w:rsidRDefault="000D1757" w:rsidP="00AE4647">
      <w:pPr>
        <w:ind w:right="1"/>
        <w:jc w:val="both"/>
        <w:rPr>
          <w:rFonts w:asciiTheme="minorHAnsi" w:hAnsiTheme="minorHAnsi" w:cstheme="minorHAnsi"/>
          <w:sz w:val="22"/>
          <w:szCs w:val="22"/>
        </w:rPr>
      </w:pPr>
      <w:r w:rsidRPr="000D1757">
        <w:rPr>
          <w:rFonts w:asciiTheme="minorHAnsi" w:hAnsiTheme="minorHAnsi" w:cstheme="minorHAnsi"/>
          <w:sz w:val="22"/>
          <w:szCs w:val="22"/>
        </w:rPr>
        <w:t xml:space="preserve">(3) Osoby podľa odseku 2 vykonávajúce </w:t>
      </w:r>
      <w:r w:rsidRPr="000D1757">
        <w:rPr>
          <w:rFonts w:asciiTheme="minorHAnsi" w:hAnsiTheme="minorHAnsi" w:cstheme="minorHAnsi"/>
          <w:i/>
          <w:iCs/>
          <w:sz w:val="22"/>
          <w:szCs w:val="22"/>
        </w:rPr>
        <w:t xml:space="preserve">základnú finančnú kontrolu </w:t>
      </w:r>
      <w:r w:rsidRPr="000D1757">
        <w:rPr>
          <w:rFonts w:asciiTheme="minorHAnsi" w:hAnsiTheme="minorHAnsi" w:cstheme="minorHAnsi"/>
          <w:i/>
          <w:iCs/>
          <w:sz w:val="22"/>
          <w:szCs w:val="22"/>
          <w:u w:val="single"/>
        </w:rPr>
        <w:t>potvrdzujú na doklade súvisiacom s finančnou operáciou alebo jej časťou súlad so skutočnosťami uvedenými v § 6 ods. 4 uvedením svojho mena a priezviska, podpisu, dátumu vykonania základnej finančnej kontroly a uvedením vyjadrenia</w:t>
      </w:r>
      <w:r w:rsidRPr="000D1757">
        <w:rPr>
          <w:rFonts w:asciiTheme="minorHAnsi" w:hAnsiTheme="minorHAnsi" w:cstheme="minorHAnsi"/>
          <w:i/>
          <w:iCs/>
          <w:sz w:val="22"/>
          <w:szCs w:val="22"/>
        </w:rPr>
        <w:t>, či:</w:t>
      </w:r>
    </w:p>
    <w:p w:rsidR="000D1757" w:rsidRPr="000D1757" w:rsidRDefault="000D1757" w:rsidP="00AE4647">
      <w:pPr>
        <w:ind w:right="1"/>
        <w:jc w:val="both"/>
        <w:rPr>
          <w:rFonts w:asciiTheme="minorHAnsi" w:hAnsiTheme="minorHAnsi" w:cstheme="minorHAnsi"/>
          <w:sz w:val="22"/>
          <w:szCs w:val="22"/>
        </w:rPr>
      </w:pPr>
      <w:r w:rsidRPr="000D1757">
        <w:rPr>
          <w:rFonts w:asciiTheme="minorHAnsi" w:hAnsiTheme="minorHAnsi" w:cstheme="minorHAnsi"/>
          <w:sz w:val="22"/>
          <w:szCs w:val="22"/>
        </w:rPr>
        <w:t>a) finančnú operáciu alebo jej časť možno vykonať alebo nemožno vykonať,</w:t>
      </w:r>
    </w:p>
    <w:p w:rsidR="000D1757" w:rsidRPr="000D1757" w:rsidRDefault="000D1757" w:rsidP="00AE4647">
      <w:pPr>
        <w:ind w:right="1"/>
        <w:jc w:val="both"/>
        <w:rPr>
          <w:rFonts w:asciiTheme="minorHAnsi" w:hAnsiTheme="minorHAnsi" w:cstheme="minorHAnsi"/>
          <w:sz w:val="22"/>
          <w:szCs w:val="22"/>
        </w:rPr>
      </w:pPr>
      <w:r w:rsidRPr="000D1757">
        <w:rPr>
          <w:rFonts w:asciiTheme="minorHAnsi" w:hAnsiTheme="minorHAnsi" w:cstheme="minorHAnsi"/>
          <w:sz w:val="22"/>
          <w:szCs w:val="22"/>
        </w:rPr>
        <w:t>b) vo finančnej operácii alebo jej časti možno pokračovať alebo nemožno pokračovať alebo</w:t>
      </w:r>
    </w:p>
    <w:p w:rsidR="000D1757" w:rsidRPr="000D1757" w:rsidRDefault="000D1757" w:rsidP="00AE4647">
      <w:pPr>
        <w:ind w:right="1"/>
        <w:jc w:val="both"/>
        <w:rPr>
          <w:rFonts w:asciiTheme="minorHAnsi" w:hAnsiTheme="minorHAnsi" w:cstheme="minorHAnsi"/>
          <w:sz w:val="22"/>
          <w:szCs w:val="22"/>
        </w:rPr>
      </w:pPr>
      <w:r w:rsidRPr="000D1757">
        <w:rPr>
          <w:rFonts w:asciiTheme="minorHAnsi" w:hAnsiTheme="minorHAnsi" w:cstheme="minorHAnsi"/>
          <w:sz w:val="22"/>
          <w:szCs w:val="22"/>
        </w:rPr>
        <w:t>c) poskytnuté plnenie treba vymáhať alebo poskytnuté plnenie nie je potrebné vymáhať, ak sa finančná operácia alebo jej časť už vykonala.</w:t>
      </w:r>
    </w:p>
    <w:p w:rsidR="000D1757" w:rsidRPr="000D1757" w:rsidRDefault="000D1757" w:rsidP="00AE4647">
      <w:pPr>
        <w:ind w:right="1" w:firstLine="708"/>
        <w:jc w:val="both"/>
        <w:rPr>
          <w:rFonts w:asciiTheme="minorHAnsi" w:hAnsiTheme="minorHAnsi" w:cstheme="minorHAnsi"/>
          <w:sz w:val="22"/>
          <w:szCs w:val="22"/>
        </w:rPr>
      </w:pPr>
      <w:r w:rsidRPr="000D1757">
        <w:rPr>
          <w:rFonts w:asciiTheme="minorHAnsi" w:hAnsiTheme="minorHAnsi" w:cstheme="minorHAnsi"/>
          <w:sz w:val="22"/>
          <w:szCs w:val="22"/>
        </w:rPr>
        <w:t xml:space="preserve">Mestská časť má vypracovanú vnútroorganizačnú smernicu č. </w:t>
      </w:r>
      <w:proofErr w:type="spellStart"/>
      <w:r w:rsidRPr="000D1757">
        <w:rPr>
          <w:rFonts w:asciiTheme="minorHAnsi" w:hAnsiTheme="minorHAnsi" w:cstheme="minorHAnsi"/>
          <w:sz w:val="22"/>
          <w:szCs w:val="22"/>
        </w:rPr>
        <w:t>EOaSM</w:t>
      </w:r>
      <w:proofErr w:type="spellEnd"/>
      <w:r w:rsidRPr="000D1757">
        <w:rPr>
          <w:rFonts w:asciiTheme="minorHAnsi" w:hAnsiTheme="minorHAnsi" w:cstheme="minorHAnsi"/>
          <w:sz w:val="22"/>
          <w:szCs w:val="22"/>
        </w:rPr>
        <w:t>/1/2016 upravujúcu systém finančného riadenia a finančnej kontroly. Ku kontrole boli doložené poverenia jednotlivých zamestnancov na výkon finančnej kontroly</w:t>
      </w:r>
      <w:r w:rsidR="00C051A3">
        <w:rPr>
          <w:rFonts w:asciiTheme="minorHAnsi" w:hAnsiTheme="minorHAnsi" w:cstheme="minorHAnsi"/>
          <w:sz w:val="22"/>
          <w:szCs w:val="22"/>
        </w:rPr>
        <w:t xml:space="preserve"> a všetky požadované</w:t>
      </w:r>
      <w:r w:rsidRPr="000D1757">
        <w:rPr>
          <w:rFonts w:asciiTheme="minorHAnsi" w:hAnsiTheme="minorHAnsi" w:cstheme="minorHAnsi"/>
          <w:sz w:val="22"/>
          <w:szCs w:val="22"/>
        </w:rPr>
        <w:t xml:space="preserve"> doklady</w:t>
      </w:r>
      <w:r w:rsidR="00C051A3">
        <w:rPr>
          <w:rFonts w:asciiTheme="minorHAnsi" w:hAnsiTheme="minorHAnsi" w:cstheme="minorHAnsi"/>
          <w:sz w:val="22"/>
          <w:szCs w:val="22"/>
        </w:rPr>
        <w:t xml:space="preserve"> -</w:t>
      </w:r>
      <w:r w:rsidRPr="000D1757">
        <w:rPr>
          <w:rFonts w:asciiTheme="minorHAnsi" w:hAnsiTheme="minorHAnsi" w:cstheme="minorHAnsi"/>
          <w:sz w:val="22"/>
          <w:szCs w:val="22"/>
        </w:rPr>
        <w:t xml:space="preserve"> dodávateľské faktúry</w:t>
      </w:r>
      <w:r w:rsidR="00C051A3">
        <w:rPr>
          <w:rFonts w:asciiTheme="minorHAnsi" w:hAnsiTheme="minorHAnsi" w:cstheme="minorHAnsi"/>
          <w:sz w:val="22"/>
          <w:szCs w:val="22"/>
        </w:rPr>
        <w:t xml:space="preserve"> vrátane príloh</w:t>
      </w:r>
      <w:r w:rsidRPr="000D1757">
        <w:rPr>
          <w:rFonts w:asciiTheme="minorHAnsi" w:hAnsiTheme="minorHAnsi" w:cstheme="minorHAnsi"/>
          <w:sz w:val="22"/>
          <w:szCs w:val="22"/>
        </w:rPr>
        <w:t>, pokladničné doklady</w:t>
      </w:r>
      <w:r w:rsidR="00C051A3">
        <w:rPr>
          <w:rFonts w:asciiTheme="minorHAnsi" w:hAnsiTheme="minorHAnsi" w:cstheme="minorHAnsi"/>
          <w:sz w:val="22"/>
          <w:szCs w:val="22"/>
        </w:rPr>
        <w:t xml:space="preserve"> vrátane príloh</w:t>
      </w:r>
      <w:r w:rsidRPr="000D1757">
        <w:rPr>
          <w:rFonts w:asciiTheme="minorHAnsi" w:hAnsiTheme="minorHAnsi" w:cstheme="minorHAnsi"/>
          <w:sz w:val="22"/>
          <w:szCs w:val="22"/>
        </w:rPr>
        <w:t>, bankové výpisy, hlavná účtovná kniha a čerpanie rozpočtu k 30.6.2019, schválený a upravený rozpočet, rozpočtové opatrenia.</w:t>
      </w:r>
    </w:p>
    <w:p w:rsidR="000D1757" w:rsidRPr="000D1757" w:rsidRDefault="000D1757" w:rsidP="00AE4647">
      <w:pPr>
        <w:ind w:right="1" w:firstLine="708"/>
        <w:jc w:val="both"/>
        <w:rPr>
          <w:rFonts w:asciiTheme="minorHAnsi" w:hAnsiTheme="minorHAnsi" w:cstheme="minorHAnsi"/>
          <w:sz w:val="22"/>
          <w:szCs w:val="22"/>
        </w:rPr>
      </w:pPr>
      <w:r w:rsidRPr="000D1757">
        <w:rPr>
          <w:rFonts w:asciiTheme="minorHAnsi" w:hAnsiTheme="minorHAnsi" w:cstheme="minorHAnsi"/>
          <w:i/>
          <w:iCs/>
          <w:sz w:val="22"/>
          <w:szCs w:val="22"/>
          <w:u w:val="single"/>
        </w:rPr>
        <w:lastRenderedPageBreak/>
        <w:t xml:space="preserve">Kontrolou pokladničných </w:t>
      </w:r>
      <w:r w:rsidRPr="000D1757">
        <w:rPr>
          <w:rFonts w:asciiTheme="minorHAnsi" w:hAnsiTheme="minorHAnsi" w:cstheme="minorHAnsi"/>
          <w:sz w:val="22"/>
          <w:szCs w:val="22"/>
          <w:u w:val="single"/>
        </w:rPr>
        <w:t>dokladov</w:t>
      </w:r>
      <w:r w:rsidRPr="000D1757">
        <w:rPr>
          <w:rFonts w:asciiTheme="minorHAnsi" w:hAnsiTheme="minorHAnsi" w:cstheme="minorHAnsi"/>
          <w:sz w:val="22"/>
          <w:szCs w:val="22"/>
        </w:rPr>
        <w:t xml:space="preserve"> bolo zistené, že základná finančná kontrola nebola vykonávaná na dokladoch správne v zmysle §7 ods. 3  zákona č. 357/2015 </w:t>
      </w:r>
      <w:proofErr w:type="spellStart"/>
      <w:r w:rsidRPr="000D1757">
        <w:rPr>
          <w:rFonts w:asciiTheme="minorHAnsi" w:hAnsiTheme="minorHAnsi" w:cstheme="minorHAnsi"/>
          <w:sz w:val="22"/>
          <w:szCs w:val="22"/>
        </w:rPr>
        <w:t>Z.z</w:t>
      </w:r>
      <w:proofErr w:type="spellEnd"/>
      <w:r w:rsidRPr="000D1757">
        <w:rPr>
          <w:rFonts w:asciiTheme="minorHAnsi" w:hAnsiTheme="minorHAnsi" w:cstheme="minorHAnsi"/>
          <w:sz w:val="22"/>
          <w:szCs w:val="22"/>
        </w:rPr>
        <w:t xml:space="preserve">. o finančnej kontrole a audite a o zmene a doplnení niektorých zákonov (účinnosť od 1.1.2019), nakoľko jej vyjadrenie podľa § 7 ods. 3 je nesprávne. V zmysle novely zákona je potrebné uviesť jednoznačné vyjadrenie pre danú operáciu (formulácia podľa písmena a), b) alebo c). Zákon o finančnej kontrole (357/2015) bol zmenený zákonom č. 372/2018 </w:t>
      </w:r>
      <w:proofErr w:type="spellStart"/>
      <w:r w:rsidRPr="000D1757">
        <w:rPr>
          <w:rFonts w:asciiTheme="minorHAnsi" w:hAnsiTheme="minorHAnsi" w:cstheme="minorHAnsi"/>
          <w:sz w:val="22"/>
          <w:szCs w:val="22"/>
        </w:rPr>
        <w:t>Z.z</w:t>
      </w:r>
      <w:proofErr w:type="spellEnd"/>
      <w:r w:rsidRPr="000D1757">
        <w:rPr>
          <w:rFonts w:asciiTheme="minorHAnsi" w:hAnsiTheme="minorHAnsi" w:cstheme="minorHAnsi"/>
          <w:sz w:val="22"/>
          <w:szCs w:val="22"/>
        </w:rPr>
        <w:t>., ktorý vstúpil do platnosti 21.12.2018 s účinnosťou od 1.1.2019. Aplikácia zákona do praxe vždy trvá dlhšie a tak k zmene vyjadrenia finančnej kontroly v zmysle novelizovaného zákona na pokladničných dokladoch prišlo až od 29.1.2019 (od dokladu č. 132), kedy bol uvádzaný výrok v súlade so zákonom. Kontrolou pokladničných dokladov bolo zistené, že pracovník, zodpovedný za pokladničné operácie, ktorého meno a priezvisko bolo uvádzané na pokladničných dokladoch, je dlhodobo práceneschopný a nebolo uvedené meno a priezvisko pracovníka, ktorý skutočne základnú finančnú kontrolu za túto oblasť vykonal a ktorého podpis je uvedený na pokladničných dokladoch. V niekoľkých prípadoch chýbalo uvedenie mena a priezviska na dokladoch súvisiacich s danou finančnou operáciou, ktoré tvorili prílohu pokladničných dokladov. Celkovo bolo skontrolovaných 1488 pokladničných dokladov vrátane ich príloh. Na 25 pokladničných dokladoch chýbalo vykonanie ZFK niektorého  zo zodpovedných zamestnancov, resp. nebola úplná. V mnohých prípadoch chýbala ZFK vedúcej ekonomického oddelenia.</w:t>
      </w:r>
    </w:p>
    <w:p w:rsidR="000D1757" w:rsidRPr="000D1757" w:rsidRDefault="000D1757" w:rsidP="005A70A6">
      <w:pPr>
        <w:ind w:right="1" w:firstLine="708"/>
        <w:jc w:val="both"/>
        <w:rPr>
          <w:rFonts w:asciiTheme="minorHAnsi" w:hAnsiTheme="minorHAnsi" w:cstheme="minorHAnsi"/>
          <w:sz w:val="22"/>
          <w:szCs w:val="22"/>
        </w:rPr>
      </w:pPr>
      <w:r w:rsidRPr="000D1757">
        <w:rPr>
          <w:rFonts w:asciiTheme="minorHAnsi" w:hAnsiTheme="minorHAnsi" w:cstheme="minorHAnsi"/>
          <w:i/>
          <w:iCs/>
          <w:sz w:val="22"/>
          <w:szCs w:val="22"/>
          <w:u w:val="single"/>
        </w:rPr>
        <w:t>Kontrolou dodávateľských faktúr</w:t>
      </w:r>
      <w:r w:rsidRPr="000D1757">
        <w:rPr>
          <w:rFonts w:asciiTheme="minorHAnsi" w:hAnsiTheme="minorHAnsi" w:cstheme="minorHAnsi"/>
          <w:sz w:val="22"/>
          <w:szCs w:val="22"/>
        </w:rPr>
        <w:t xml:space="preserve"> </w:t>
      </w:r>
      <w:r w:rsidR="00FA294E">
        <w:rPr>
          <w:rFonts w:asciiTheme="minorHAnsi" w:hAnsiTheme="minorHAnsi" w:cstheme="minorHAnsi"/>
          <w:sz w:val="22"/>
          <w:szCs w:val="22"/>
        </w:rPr>
        <w:t xml:space="preserve">(evidenčné čísla 0-700) </w:t>
      </w:r>
      <w:r w:rsidRPr="000D1757">
        <w:rPr>
          <w:rFonts w:asciiTheme="minorHAnsi" w:hAnsiTheme="minorHAnsi" w:cstheme="minorHAnsi"/>
          <w:sz w:val="22"/>
          <w:szCs w:val="22"/>
        </w:rPr>
        <w:t xml:space="preserve">bolo zistených viacero </w:t>
      </w:r>
      <w:r w:rsidR="00370777">
        <w:rPr>
          <w:rFonts w:asciiTheme="minorHAnsi" w:hAnsiTheme="minorHAnsi" w:cstheme="minorHAnsi"/>
          <w:sz w:val="22"/>
          <w:szCs w:val="22"/>
        </w:rPr>
        <w:t>typov</w:t>
      </w:r>
      <w:r w:rsidR="007202D0">
        <w:rPr>
          <w:rFonts w:asciiTheme="minorHAnsi" w:hAnsiTheme="minorHAnsi" w:cstheme="minorHAnsi"/>
          <w:sz w:val="22"/>
          <w:szCs w:val="22"/>
        </w:rPr>
        <w:t xml:space="preserve"> </w:t>
      </w:r>
      <w:r w:rsidRPr="000D1757">
        <w:rPr>
          <w:rFonts w:asciiTheme="minorHAnsi" w:hAnsiTheme="minorHAnsi" w:cstheme="minorHAnsi"/>
          <w:sz w:val="22"/>
          <w:szCs w:val="22"/>
        </w:rPr>
        <w:t>nedostatkov</w:t>
      </w:r>
      <w:r w:rsidR="00E308F2">
        <w:rPr>
          <w:rFonts w:asciiTheme="minorHAnsi" w:hAnsiTheme="minorHAnsi" w:cstheme="minorHAnsi"/>
          <w:sz w:val="22"/>
          <w:szCs w:val="22"/>
        </w:rPr>
        <w:t>:</w:t>
      </w:r>
    </w:p>
    <w:p w:rsidR="000D1757" w:rsidRDefault="00020E42" w:rsidP="00AE4647">
      <w:pPr>
        <w:ind w:right="1"/>
        <w:jc w:val="both"/>
        <w:rPr>
          <w:rFonts w:asciiTheme="minorHAnsi" w:hAnsiTheme="minorHAnsi" w:cstheme="minorHAnsi"/>
          <w:sz w:val="22"/>
          <w:szCs w:val="22"/>
        </w:rPr>
      </w:pPr>
      <w:r>
        <w:rPr>
          <w:rFonts w:asciiTheme="minorHAnsi" w:hAnsiTheme="minorHAnsi" w:cstheme="minorHAnsi"/>
          <w:sz w:val="22"/>
          <w:szCs w:val="22"/>
        </w:rPr>
        <w:t xml:space="preserve">- </w:t>
      </w:r>
      <w:r w:rsidR="00CB450B">
        <w:rPr>
          <w:rFonts w:asciiTheme="minorHAnsi" w:hAnsiTheme="minorHAnsi" w:cstheme="minorHAnsi"/>
          <w:sz w:val="22"/>
          <w:szCs w:val="22"/>
        </w:rPr>
        <w:t>N</w:t>
      </w:r>
      <w:r w:rsidR="000D1757" w:rsidRPr="000D1757">
        <w:rPr>
          <w:rFonts w:asciiTheme="minorHAnsi" w:hAnsiTheme="minorHAnsi" w:cstheme="minorHAnsi"/>
          <w:sz w:val="22"/>
          <w:szCs w:val="22"/>
        </w:rPr>
        <w:t>a likvidačn</w:t>
      </w:r>
      <w:r>
        <w:rPr>
          <w:rFonts w:asciiTheme="minorHAnsi" w:hAnsiTheme="minorHAnsi" w:cstheme="minorHAnsi"/>
          <w:sz w:val="22"/>
          <w:szCs w:val="22"/>
        </w:rPr>
        <w:t>ých</w:t>
      </w:r>
      <w:r w:rsidR="000D1757" w:rsidRPr="000D1757">
        <w:rPr>
          <w:rFonts w:asciiTheme="minorHAnsi" w:hAnsiTheme="minorHAnsi" w:cstheme="minorHAnsi"/>
          <w:sz w:val="22"/>
          <w:szCs w:val="22"/>
        </w:rPr>
        <w:t xml:space="preserve"> list</w:t>
      </w:r>
      <w:r>
        <w:rPr>
          <w:rFonts w:asciiTheme="minorHAnsi" w:hAnsiTheme="minorHAnsi" w:cstheme="minorHAnsi"/>
          <w:sz w:val="22"/>
          <w:szCs w:val="22"/>
        </w:rPr>
        <w:t>och</w:t>
      </w:r>
      <w:r w:rsidR="000D1757" w:rsidRPr="000D1757">
        <w:rPr>
          <w:rFonts w:asciiTheme="minorHAnsi" w:hAnsiTheme="minorHAnsi" w:cstheme="minorHAnsi"/>
          <w:sz w:val="22"/>
          <w:szCs w:val="22"/>
        </w:rPr>
        <w:t xml:space="preserve"> </w:t>
      </w:r>
      <w:r w:rsidR="007202D0">
        <w:rPr>
          <w:rFonts w:asciiTheme="minorHAnsi" w:hAnsiTheme="minorHAnsi" w:cstheme="minorHAnsi"/>
          <w:sz w:val="22"/>
          <w:szCs w:val="22"/>
        </w:rPr>
        <w:t>k faktúr</w:t>
      </w:r>
      <w:r>
        <w:rPr>
          <w:rFonts w:asciiTheme="minorHAnsi" w:hAnsiTheme="minorHAnsi" w:cstheme="minorHAnsi"/>
          <w:sz w:val="22"/>
          <w:szCs w:val="22"/>
        </w:rPr>
        <w:t>am</w:t>
      </w:r>
      <w:r w:rsidR="007202D0">
        <w:rPr>
          <w:rFonts w:asciiTheme="minorHAnsi" w:hAnsiTheme="minorHAnsi" w:cstheme="minorHAnsi"/>
          <w:sz w:val="22"/>
          <w:szCs w:val="22"/>
        </w:rPr>
        <w:t xml:space="preserve"> </w:t>
      </w:r>
      <w:r w:rsidR="000D1757" w:rsidRPr="000D1757">
        <w:rPr>
          <w:rFonts w:asciiTheme="minorHAnsi" w:hAnsiTheme="minorHAnsi" w:cstheme="minorHAnsi"/>
          <w:sz w:val="22"/>
          <w:szCs w:val="22"/>
        </w:rPr>
        <w:t>nebola vykonaná ZFK v zmysle zákona, chýbal dátum a</w:t>
      </w:r>
      <w:r w:rsidR="000E0689">
        <w:rPr>
          <w:rFonts w:asciiTheme="minorHAnsi" w:hAnsiTheme="minorHAnsi" w:cstheme="minorHAnsi"/>
          <w:sz w:val="22"/>
          <w:szCs w:val="22"/>
        </w:rPr>
        <w:t>/alebo</w:t>
      </w:r>
      <w:r w:rsidR="000D1757" w:rsidRPr="000D1757">
        <w:rPr>
          <w:rFonts w:asciiTheme="minorHAnsi" w:hAnsiTheme="minorHAnsi" w:cstheme="minorHAnsi"/>
          <w:sz w:val="22"/>
          <w:szCs w:val="22"/>
        </w:rPr>
        <w:t xml:space="preserve"> podpis </w:t>
      </w:r>
      <w:r>
        <w:rPr>
          <w:rFonts w:asciiTheme="minorHAnsi" w:hAnsiTheme="minorHAnsi" w:cstheme="minorHAnsi"/>
          <w:sz w:val="22"/>
          <w:szCs w:val="22"/>
        </w:rPr>
        <w:t xml:space="preserve">niektorého zo zodpovedných </w:t>
      </w:r>
      <w:r w:rsidR="000D1757" w:rsidRPr="000D1757">
        <w:rPr>
          <w:rFonts w:asciiTheme="minorHAnsi" w:hAnsiTheme="minorHAnsi" w:cstheme="minorHAnsi"/>
          <w:sz w:val="22"/>
          <w:szCs w:val="22"/>
        </w:rPr>
        <w:t>zamestnanc</w:t>
      </w:r>
      <w:r>
        <w:rPr>
          <w:rFonts w:asciiTheme="minorHAnsi" w:hAnsiTheme="minorHAnsi" w:cstheme="minorHAnsi"/>
          <w:sz w:val="22"/>
          <w:szCs w:val="22"/>
        </w:rPr>
        <w:t>ov, ktorí vykonávali kontrolu za konkrétnu oblasť, alebo bolo</w:t>
      </w:r>
      <w:r w:rsidR="000D1757" w:rsidRPr="000D1757">
        <w:rPr>
          <w:rFonts w:asciiTheme="minorHAnsi" w:hAnsiTheme="minorHAnsi" w:cstheme="minorHAnsi"/>
          <w:sz w:val="22"/>
          <w:szCs w:val="22"/>
        </w:rPr>
        <w:t xml:space="preserve"> </w:t>
      </w:r>
      <w:r w:rsidRPr="000D1757">
        <w:rPr>
          <w:rFonts w:asciiTheme="minorHAnsi" w:hAnsiTheme="minorHAnsi" w:cstheme="minorHAnsi"/>
          <w:sz w:val="22"/>
          <w:szCs w:val="22"/>
        </w:rPr>
        <w:t>nesprávne uvedené vyjadrenie či je možné vo</w:t>
      </w:r>
      <w:r>
        <w:rPr>
          <w:rFonts w:asciiTheme="minorHAnsi" w:hAnsiTheme="minorHAnsi" w:cstheme="minorHAnsi"/>
          <w:sz w:val="22"/>
          <w:szCs w:val="22"/>
        </w:rPr>
        <w:t> </w:t>
      </w:r>
      <w:r w:rsidRPr="000D1757">
        <w:rPr>
          <w:rFonts w:asciiTheme="minorHAnsi" w:hAnsiTheme="minorHAnsi" w:cstheme="minorHAnsi"/>
          <w:sz w:val="22"/>
          <w:szCs w:val="22"/>
        </w:rPr>
        <w:t>finančnej operácii pokračovať alebo ju vykonať</w:t>
      </w:r>
      <w:r>
        <w:rPr>
          <w:rFonts w:asciiTheme="minorHAnsi" w:hAnsiTheme="minorHAnsi" w:cstheme="minorHAnsi"/>
          <w:sz w:val="22"/>
          <w:szCs w:val="22"/>
        </w:rPr>
        <w:t>.</w:t>
      </w:r>
    </w:p>
    <w:p w:rsidR="000C3270" w:rsidRPr="000D1757" w:rsidRDefault="00020E42" w:rsidP="00AE4647">
      <w:pPr>
        <w:ind w:right="1"/>
        <w:jc w:val="both"/>
        <w:rPr>
          <w:rFonts w:asciiTheme="minorHAnsi" w:hAnsiTheme="minorHAnsi" w:cstheme="minorHAnsi"/>
          <w:sz w:val="22"/>
          <w:szCs w:val="22"/>
        </w:rPr>
      </w:pPr>
      <w:r>
        <w:rPr>
          <w:rFonts w:asciiTheme="minorHAnsi" w:hAnsiTheme="minorHAnsi" w:cstheme="minorHAnsi"/>
          <w:sz w:val="22"/>
          <w:szCs w:val="22"/>
        </w:rPr>
        <w:t xml:space="preserve">- </w:t>
      </w:r>
      <w:r w:rsidR="000C3270">
        <w:rPr>
          <w:rFonts w:asciiTheme="minorHAnsi" w:hAnsiTheme="minorHAnsi" w:cstheme="minorHAnsi"/>
          <w:sz w:val="22"/>
          <w:szCs w:val="22"/>
        </w:rPr>
        <w:t>Na</w:t>
      </w:r>
      <w:r w:rsidR="000C3270" w:rsidRPr="000D1757">
        <w:rPr>
          <w:rFonts w:asciiTheme="minorHAnsi" w:hAnsiTheme="minorHAnsi" w:cstheme="minorHAnsi"/>
          <w:sz w:val="22"/>
          <w:szCs w:val="22"/>
        </w:rPr>
        <w:t xml:space="preserve"> likvidačnom liste k faktúre chýba</w:t>
      </w:r>
      <w:r>
        <w:rPr>
          <w:rFonts w:asciiTheme="minorHAnsi" w:hAnsiTheme="minorHAnsi" w:cstheme="minorHAnsi"/>
          <w:sz w:val="22"/>
          <w:szCs w:val="22"/>
        </w:rPr>
        <w:t>li</w:t>
      </w:r>
      <w:r w:rsidR="000C3270" w:rsidRPr="000D1757">
        <w:rPr>
          <w:rFonts w:asciiTheme="minorHAnsi" w:hAnsiTheme="minorHAnsi" w:cstheme="minorHAnsi"/>
          <w:sz w:val="22"/>
          <w:szCs w:val="22"/>
        </w:rPr>
        <w:t xml:space="preserve"> údaje o zaradení do číselného a programového rozpočtu a</w:t>
      </w:r>
      <w:r>
        <w:rPr>
          <w:rFonts w:asciiTheme="minorHAnsi" w:hAnsiTheme="minorHAnsi" w:cstheme="minorHAnsi"/>
          <w:sz w:val="22"/>
          <w:szCs w:val="22"/>
        </w:rPr>
        <w:t xml:space="preserve"> základná </w:t>
      </w:r>
      <w:r w:rsidR="000C3270" w:rsidRPr="000D1757">
        <w:rPr>
          <w:rFonts w:asciiTheme="minorHAnsi" w:hAnsiTheme="minorHAnsi" w:cstheme="minorHAnsi"/>
          <w:sz w:val="22"/>
          <w:szCs w:val="22"/>
        </w:rPr>
        <w:t>finančná kontrola zodpovedného zamestnanca za rozpočet.</w:t>
      </w:r>
    </w:p>
    <w:p w:rsidR="000314B0" w:rsidRDefault="000314B0" w:rsidP="00AE4647">
      <w:pPr>
        <w:ind w:right="1"/>
        <w:jc w:val="both"/>
        <w:rPr>
          <w:rFonts w:asciiTheme="minorHAnsi" w:hAnsiTheme="minorHAnsi" w:cstheme="minorHAnsi"/>
          <w:sz w:val="22"/>
          <w:szCs w:val="22"/>
        </w:rPr>
      </w:pPr>
      <w:r>
        <w:rPr>
          <w:rFonts w:asciiTheme="minorHAnsi" w:hAnsiTheme="minorHAnsi" w:cstheme="minorHAnsi"/>
          <w:sz w:val="22"/>
          <w:szCs w:val="22"/>
        </w:rPr>
        <w:t>- Vyskytli sa 2 f</w:t>
      </w:r>
      <w:r w:rsidRPr="000D1757">
        <w:rPr>
          <w:rFonts w:asciiTheme="minorHAnsi" w:hAnsiTheme="minorHAnsi" w:cstheme="minorHAnsi"/>
          <w:sz w:val="22"/>
          <w:szCs w:val="22"/>
        </w:rPr>
        <w:t>aktúr</w:t>
      </w:r>
      <w:r>
        <w:rPr>
          <w:rFonts w:asciiTheme="minorHAnsi" w:hAnsiTheme="minorHAnsi" w:cstheme="minorHAnsi"/>
          <w:sz w:val="22"/>
          <w:szCs w:val="22"/>
        </w:rPr>
        <w:t>y, ktoré boli</w:t>
      </w:r>
      <w:r w:rsidRPr="000D1757">
        <w:rPr>
          <w:rFonts w:asciiTheme="minorHAnsi" w:hAnsiTheme="minorHAnsi" w:cstheme="minorHAnsi"/>
          <w:sz w:val="22"/>
          <w:szCs w:val="22"/>
        </w:rPr>
        <w:t xml:space="preserve"> uhraden</w:t>
      </w:r>
      <w:r>
        <w:rPr>
          <w:rFonts w:asciiTheme="minorHAnsi" w:hAnsiTheme="minorHAnsi" w:cstheme="minorHAnsi"/>
          <w:sz w:val="22"/>
          <w:szCs w:val="22"/>
        </w:rPr>
        <w:t>é</w:t>
      </w:r>
      <w:r w:rsidRPr="000D1757">
        <w:rPr>
          <w:rFonts w:asciiTheme="minorHAnsi" w:hAnsiTheme="minorHAnsi" w:cstheme="minorHAnsi"/>
          <w:sz w:val="22"/>
          <w:szCs w:val="22"/>
        </w:rPr>
        <w:t xml:space="preserve">, pričom na likvidačnom liste k faktúre </w:t>
      </w:r>
      <w:r w:rsidRPr="000D1757">
        <w:rPr>
          <w:rFonts w:asciiTheme="minorHAnsi" w:hAnsiTheme="minorHAnsi" w:cstheme="minorHAnsi"/>
          <w:sz w:val="22"/>
          <w:szCs w:val="22"/>
          <w:u w:val="single"/>
        </w:rPr>
        <w:t>nebola vykonaná žiadna finančná kontrola ani jedným zo zodpovedných zamestnancov úradu</w:t>
      </w:r>
      <w:r>
        <w:rPr>
          <w:rFonts w:asciiTheme="minorHAnsi" w:hAnsiTheme="minorHAnsi" w:cstheme="minorHAnsi"/>
          <w:sz w:val="22"/>
          <w:szCs w:val="22"/>
          <w:u w:val="single"/>
        </w:rPr>
        <w:t xml:space="preserve"> za jednotlivé oblasti</w:t>
      </w:r>
      <w:r w:rsidRPr="000D1757">
        <w:rPr>
          <w:rFonts w:asciiTheme="minorHAnsi" w:hAnsiTheme="minorHAnsi" w:cstheme="minorHAnsi"/>
          <w:sz w:val="22"/>
          <w:szCs w:val="22"/>
          <w:u w:val="single"/>
        </w:rPr>
        <w:t>,</w:t>
      </w:r>
      <w:r>
        <w:rPr>
          <w:rFonts w:asciiTheme="minorHAnsi" w:hAnsiTheme="minorHAnsi" w:cstheme="minorHAnsi"/>
          <w:sz w:val="22"/>
          <w:szCs w:val="22"/>
          <w:u w:val="single"/>
        </w:rPr>
        <w:t xml:space="preserve"> dokonca </w:t>
      </w:r>
      <w:r w:rsidRPr="000D1757">
        <w:rPr>
          <w:rFonts w:asciiTheme="minorHAnsi" w:hAnsiTheme="minorHAnsi" w:cstheme="minorHAnsi"/>
          <w:sz w:val="22"/>
          <w:szCs w:val="22"/>
          <w:u w:val="single"/>
        </w:rPr>
        <w:t>ani prednostom ani starostom</w:t>
      </w:r>
      <w:r>
        <w:rPr>
          <w:rFonts w:asciiTheme="minorHAnsi" w:hAnsiTheme="minorHAnsi" w:cstheme="minorHAnsi"/>
          <w:sz w:val="22"/>
          <w:szCs w:val="22"/>
        </w:rPr>
        <w:t>.</w:t>
      </w:r>
    </w:p>
    <w:p w:rsidR="007519D6" w:rsidRPr="000D1757" w:rsidRDefault="007519D6" w:rsidP="00AE4647">
      <w:pPr>
        <w:ind w:right="1"/>
        <w:jc w:val="both"/>
        <w:rPr>
          <w:rFonts w:asciiTheme="minorHAnsi" w:hAnsiTheme="minorHAnsi" w:cstheme="minorHAnsi"/>
          <w:sz w:val="22"/>
          <w:szCs w:val="22"/>
        </w:rPr>
      </w:pPr>
      <w:r>
        <w:rPr>
          <w:rFonts w:asciiTheme="minorHAnsi" w:hAnsiTheme="minorHAnsi" w:cstheme="minorHAnsi"/>
          <w:sz w:val="22"/>
          <w:szCs w:val="22"/>
        </w:rPr>
        <w:t>- K niektorým faktúram nebola vystavená objednávka ani uzatvorená zmluva, na základe ktorej sa práce vykonali.</w:t>
      </w:r>
    </w:p>
    <w:p w:rsidR="00E72D9E" w:rsidRDefault="00020E42" w:rsidP="00AE4647">
      <w:pPr>
        <w:ind w:right="1"/>
        <w:jc w:val="both"/>
        <w:rPr>
          <w:rFonts w:asciiTheme="minorHAnsi" w:hAnsiTheme="minorHAnsi" w:cstheme="minorHAnsi"/>
          <w:sz w:val="22"/>
          <w:szCs w:val="22"/>
        </w:rPr>
      </w:pPr>
      <w:r>
        <w:rPr>
          <w:rFonts w:asciiTheme="minorHAnsi" w:hAnsiTheme="minorHAnsi" w:cstheme="minorHAnsi"/>
          <w:sz w:val="22"/>
          <w:szCs w:val="22"/>
        </w:rPr>
        <w:t xml:space="preserve">- </w:t>
      </w:r>
      <w:r w:rsidR="00E72D9E">
        <w:rPr>
          <w:rFonts w:asciiTheme="minorHAnsi" w:hAnsiTheme="minorHAnsi" w:cstheme="minorHAnsi"/>
          <w:sz w:val="22"/>
          <w:szCs w:val="22"/>
        </w:rPr>
        <w:t>N</w:t>
      </w:r>
      <w:r w:rsidR="00E72D9E" w:rsidRPr="000D1757">
        <w:rPr>
          <w:rFonts w:asciiTheme="minorHAnsi" w:hAnsiTheme="minorHAnsi" w:cstheme="minorHAnsi"/>
          <w:sz w:val="22"/>
          <w:szCs w:val="22"/>
        </w:rPr>
        <w:t>a priložen</w:t>
      </w:r>
      <w:r>
        <w:rPr>
          <w:rFonts w:asciiTheme="minorHAnsi" w:hAnsiTheme="minorHAnsi" w:cstheme="minorHAnsi"/>
          <w:sz w:val="22"/>
          <w:szCs w:val="22"/>
        </w:rPr>
        <w:t>ých</w:t>
      </w:r>
      <w:r w:rsidR="00E72D9E" w:rsidRPr="000D1757">
        <w:rPr>
          <w:rFonts w:asciiTheme="minorHAnsi" w:hAnsiTheme="minorHAnsi" w:cstheme="minorHAnsi"/>
          <w:sz w:val="22"/>
          <w:szCs w:val="22"/>
        </w:rPr>
        <w:t xml:space="preserve"> objednávk</w:t>
      </w:r>
      <w:r>
        <w:rPr>
          <w:rFonts w:asciiTheme="minorHAnsi" w:hAnsiTheme="minorHAnsi" w:cstheme="minorHAnsi"/>
          <w:sz w:val="22"/>
          <w:szCs w:val="22"/>
        </w:rPr>
        <w:t>ach</w:t>
      </w:r>
      <w:r w:rsidR="00E72D9E" w:rsidRPr="000D1757">
        <w:rPr>
          <w:rFonts w:asciiTheme="minorHAnsi" w:hAnsiTheme="minorHAnsi" w:cstheme="minorHAnsi"/>
          <w:sz w:val="22"/>
          <w:szCs w:val="22"/>
        </w:rPr>
        <w:t xml:space="preserve"> </w:t>
      </w:r>
      <w:r w:rsidR="00E72D9E">
        <w:rPr>
          <w:rFonts w:asciiTheme="minorHAnsi" w:hAnsiTheme="minorHAnsi" w:cstheme="minorHAnsi"/>
          <w:sz w:val="22"/>
          <w:szCs w:val="22"/>
        </w:rPr>
        <w:t>k faktúr</w:t>
      </w:r>
      <w:r>
        <w:rPr>
          <w:rFonts w:asciiTheme="minorHAnsi" w:hAnsiTheme="minorHAnsi" w:cstheme="minorHAnsi"/>
          <w:sz w:val="22"/>
          <w:szCs w:val="22"/>
        </w:rPr>
        <w:t>am</w:t>
      </w:r>
      <w:r w:rsidR="00E72D9E">
        <w:rPr>
          <w:rFonts w:asciiTheme="minorHAnsi" w:hAnsiTheme="minorHAnsi" w:cstheme="minorHAnsi"/>
          <w:sz w:val="22"/>
          <w:szCs w:val="22"/>
        </w:rPr>
        <w:t xml:space="preserve"> </w:t>
      </w:r>
      <w:r w:rsidR="00E72D9E" w:rsidRPr="000D1757">
        <w:rPr>
          <w:rFonts w:asciiTheme="minorHAnsi" w:hAnsiTheme="minorHAnsi" w:cstheme="minorHAnsi"/>
          <w:sz w:val="22"/>
          <w:szCs w:val="22"/>
        </w:rPr>
        <w:t xml:space="preserve">nebola </w:t>
      </w:r>
      <w:r w:rsidRPr="000D1757">
        <w:rPr>
          <w:rFonts w:asciiTheme="minorHAnsi" w:hAnsiTheme="minorHAnsi" w:cstheme="minorHAnsi"/>
          <w:sz w:val="22"/>
          <w:szCs w:val="22"/>
        </w:rPr>
        <w:t xml:space="preserve">ZFK </w:t>
      </w:r>
      <w:r w:rsidR="00E72D9E" w:rsidRPr="000D1757">
        <w:rPr>
          <w:rFonts w:asciiTheme="minorHAnsi" w:hAnsiTheme="minorHAnsi" w:cstheme="minorHAnsi"/>
          <w:sz w:val="22"/>
          <w:szCs w:val="22"/>
        </w:rPr>
        <w:t>vykonaná v zmysle zákona, nesprávne uvedené vyjadrenie</w:t>
      </w:r>
      <w:r>
        <w:rPr>
          <w:rFonts w:asciiTheme="minorHAnsi" w:hAnsiTheme="minorHAnsi" w:cstheme="minorHAnsi"/>
          <w:sz w:val="22"/>
          <w:szCs w:val="22"/>
        </w:rPr>
        <w:t>, prípadne chýbal podpis niektorého zo zamestnancov</w:t>
      </w:r>
      <w:r w:rsidR="00E72D9E" w:rsidRPr="000D1757">
        <w:rPr>
          <w:rFonts w:asciiTheme="minorHAnsi" w:hAnsiTheme="minorHAnsi" w:cstheme="minorHAnsi"/>
          <w:sz w:val="22"/>
          <w:szCs w:val="22"/>
        </w:rPr>
        <w:t xml:space="preserve">. </w:t>
      </w:r>
      <w:r w:rsidR="00E72D9E" w:rsidRPr="000D1757">
        <w:rPr>
          <w:rFonts w:asciiTheme="minorHAnsi" w:hAnsiTheme="minorHAnsi" w:cstheme="minorHAnsi"/>
          <w:color w:val="FF0000"/>
          <w:sz w:val="22"/>
          <w:szCs w:val="22"/>
        </w:rPr>
        <w:t xml:space="preserve"> </w:t>
      </w:r>
    </w:p>
    <w:p w:rsidR="00020E42" w:rsidRPr="000D1757" w:rsidRDefault="00020E42" w:rsidP="00AE4647">
      <w:pPr>
        <w:ind w:right="1"/>
        <w:jc w:val="both"/>
        <w:rPr>
          <w:rFonts w:asciiTheme="minorHAnsi" w:hAnsiTheme="minorHAnsi" w:cstheme="minorHAnsi"/>
          <w:sz w:val="22"/>
          <w:szCs w:val="22"/>
        </w:rPr>
      </w:pPr>
      <w:r>
        <w:rPr>
          <w:rFonts w:asciiTheme="minorHAnsi" w:hAnsiTheme="minorHAnsi" w:cstheme="minorHAnsi"/>
          <w:sz w:val="22"/>
          <w:szCs w:val="22"/>
        </w:rPr>
        <w:t xml:space="preserve">- </w:t>
      </w:r>
      <w:r w:rsidR="0084113A">
        <w:rPr>
          <w:rFonts w:asciiTheme="minorHAnsi" w:hAnsiTheme="minorHAnsi" w:cstheme="minorHAnsi"/>
          <w:sz w:val="22"/>
          <w:szCs w:val="22"/>
        </w:rPr>
        <w:t>N</w:t>
      </w:r>
      <w:r w:rsidR="0084113A" w:rsidRPr="000D1757">
        <w:rPr>
          <w:rFonts w:asciiTheme="minorHAnsi" w:hAnsiTheme="minorHAnsi" w:cstheme="minorHAnsi"/>
          <w:sz w:val="22"/>
          <w:szCs w:val="22"/>
        </w:rPr>
        <w:t>a súvisiac</w:t>
      </w:r>
      <w:r>
        <w:rPr>
          <w:rFonts w:asciiTheme="minorHAnsi" w:hAnsiTheme="minorHAnsi" w:cstheme="minorHAnsi"/>
          <w:sz w:val="22"/>
          <w:szCs w:val="22"/>
        </w:rPr>
        <w:t xml:space="preserve">ich </w:t>
      </w:r>
      <w:r w:rsidR="0084113A" w:rsidRPr="000D1757">
        <w:rPr>
          <w:rFonts w:asciiTheme="minorHAnsi" w:hAnsiTheme="minorHAnsi" w:cstheme="minorHAnsi"/>
          <w:sz w:val="22"/>
          <w:szCs w:val="22"/>
        </w:rPr>
        <w:t>zmluv</w:t>
      </w:r>
      <w:r>
        <w:rPr>
          <w:rFonts w:asciiTheme="minorHAnsi" w:hAnsiTheme="minorHAnsi" w:cstheme="minorHAnsi"/>
          <w:sz w:val="22"/>
          <w:szCs w:val="22"/>
        </w:rPr>
        <w:t>ách</w:t>
      </w:r>
      <w:r w:rsidR="0084113A">
        <w:rPr>
          <w:rFonts w:asciiTheme="minorHAnsi" w:hAnsiTheme="minorHAnsi" w:cstheme="minorHAnsi"/>
          <w:sz w:val="22"/>
          <w:szCs w:val="22"/>
        </w:rPr>
        <w:t xml:space="preserve"> k faktúr</w:t>
      </w:r>
      <w:r>
        <w:rPr>
          <w:rFonts w:asciiTheme="minorHAnsi" w:hAnsiTheme="minorHAnsi" w:cstheme="minorHAnsi"/>
          <w:sz w:val="22"/>
          <w:szCs w:val="22"/>
        </w:rPr>
        <w:t>am</w:t>
      </w:r>
      <w:r w:rsidR="0084113A" w:rsidRPr="000D1757">
        <w:rPr>
          <w:rFonts w:asciiTheme="minorHAnsi" w:hAnsiTheme="minorHAnsi" w:cstheme="minorHAnsi"/>
          <w:sz w:val="22"/>
          <w:szCs w:val="22"/>
        </w:rPr>
        <w:t xml:space="preserve"> nebola vykonaná ZFK v zmysle zákona</w:t>
      </w:r>
      <w:r>
        <w:rPr>
          <w:rFonts w:asciiTheme="minorHAnsi" w:hAnsiTheme="minorHAnsi" w:cstheme="minorHAnsi"/>
          <w:sz w:val="22"/>
          <w:szCs w:val="22"/>
        </w:rPr>
        <w:t xml:space="preserve"> vôbec</w:t>
      </w:r>
      <w:r w:rsidR="0084113A" w:rsidRPr="000D1757">
        <w:rPr>
          <w:rFonts w:asciiTheme="minorHAnsi" w:hAnsiTheme="minorHAnsi" w:cstheme="minorHAnsi"/>
          <w:sz w:val="22"/>
          <w:szCs w:val="22"/>
        </w:rPr>
        <w:t xml:space="preserve">, </w:t>
      </w:r>
      <w:r>
        <w:rPr>
          <w:rFonts w:asciiTheme="minorHAnsi" w:hAnsiTheme="minorHAnsi" w:cstheme="minorHAnsi"/>
          <w:sz w:val="22"/>
          <w:szCs w:val="22"/>
        </w:rPr>
        <w:t>alebo nebolo s</w:t>
      </w:r>
      <w:r w:rsidR="0084113A" w:rsidRPr="000D1757">
        <w:rPr>
          <w:rFonts w:asciiTheme="minorHAnsi" w:hAnsiTheme="minorHAnsi" w:cstheme="minorHAnsi"/>
          <w:sz w:val="22"/>
          <w:szCs w:val="22"/>
        </w:rPr>
        <w:t>právne uvedené vyjadrenie</w:t>
      </w:r>
      <w:r>
        <w:rPr>
          <w:rFonts w:asciiTheme="minorHAnsi" w:hAnsiTheme="minorHAnsi" w:cstheme="minorHAnsi"/>
          <w:sz w:val="22"/>
          <w:szCs w:val="22"/>
        </w:rPr>
        <w:t xml:space="preserve"> ZFK, </w:t>
      </w:r>
      <w:r w:rsidR="000314B0">
        <w:rPr>
          <w:rFonts w:asciiTheme="minorHAnsi" w:hAnsiTheme="minorHAnsi" w:cstheme="minorHAnsi"/>
          <w:sz w:val="22"/>
          <w:szCs w:val="22"/>
        </w:rPr>
        <w:t xml:space="preserve">a </w:t>
      </w:r>
      <w:r>
        <w:rPr>
          <w:rFonts w:asciiTheme="minorHAnsi" w:hAnsiTheme="minorHAnsi" w:cstheme="minorHAnsi"/>
          <w:sz w:val="22"/>
          <w:szCs w:val="22"/>
        </w:rPr>
        <w:t xml:space="preserve">v jednom prípade chýbal podpis </w:t>
      </w:r>
      <w:r w:rsidRPr="000D1757">
        <w:rPr>
          <w:rFonts w:asciiTheme="minorHAnsi" w:hAnsiTheme="minorHAnsi" w:cstheme="minorHAnsi"/>
          <w:sz w:val="22"/>
          <w:szCs w:val="22"/>
        </w:rPr>
        <w:t>zmluvného partnera, bola iba pečiatka</w:t>
      </w:r>
      <w:r>
        <w:rPr>
          <w:rFonts w:asciiTheme="minorHAnsi" w:hAnsiTheme="minorHAnsi" w:cstheme="minorHAnsi"/>
          <w:sz w:val="22"/>
          <w:szCs w:val="22"/>
        </w:rPr>
        <w:t>.</w:t>
      </w:r>
    </w:p>
    <w:p w:rsidR="00B45F2F" w:rsidRDefault="00B45F2F" w:rsidP="00AE4647">
      <w:pPr>
        <w:ind w:right="1"/>
        <w:jc w:val="both"/>
        <w:rPr>
          <w:rFonts w:asciiTheme="minorHAnsi" w:hAnsiTheme="minorHAnsi" w:cstheme="minorHAnsi"/>
          <w:sz w:val="22"/>
          <w:szCs w:val="22"/>
        </w:rPr>
      </w:pPr>
      <w:r>
        <w:rPr>
          <w:rFonts w:asciiTheme="minorHAnsi" w:hAnsiTheme="minorHAnsi" w:cstheme="minorHAnsi"/>
          <w:sz w:val="22"/>
          <w:szCs w:val="22"/>
        </w:rPr>
        <w:t>- V niektorých prípadoch boli</w:t>
      </w:r>
      <w:r w:rsidRPr="000D1757">
        <w:rPr>
          <w:rFonts w:asciiTheme="minorHAnsi" w:hAnsiTheme="minorHAnsi" w:cstheme="minorHAnsi"/>
          <w:sz w:val="22"/>
          <w:szCs w:val="22"/>
        </w:rPr>
        <w:t xml:space="preserve"> objednávk</w:t>
      </w:r>
      <w:r>
        <w:rPr>
          <w:rFonts w:asciiTheme="minorHAnsi" w:hAnsiTheme="minorHAnsi" w:cstheme="minorHAnsi"/>
          <w:sz w:val="22"/>
          <w:szCs w:val="22"/>
        </w:rPr>
        <w:t>y</w:t>
      </w:r>
      <w:r w:rsidRPr="000D1757">
        <w:rPr>
          <w:rFonts w:asciiTheme="minorHAnsi" w:hAnsiTheme="minorHAnsi" w:cstheme="minorHAnsi"/>
          <w:sz w:val="22"/>
          <w:szCs w:val="22"/>
        </w:rPr>
        <w:t xml:space="preserve"> vystaven</w:t>
      </w:r>
      <w:r>
        <w:rPr>
          <w:rFonts w:asciiTheme="minorHAnsi" w:hAnsiTheme="minorHAnsi" w:cstheme="minorHAnsi"/>
          <w:sz w:val="22"/>
          <w:szCs w:val="22"/>
        </w:rPr>
        <w:t>é</w:t>
      </w:r>
      <w:r w:rsidRPr="000D1757">
        <w:rPr>
          <w:rFonts w:asciiTheme="minorHAnsi" w:hAnsiTheme="minorHAnsi" w:cstheme="minorHAnsi"/>
          <w:sz w:val="22"/>
          <w:szCs w:val="22"/>
        </w:rPr>
        <w:t xml:space="preserve"> </w:t>
      </w:r>
      <w:r>
        <w:rPr>
          <w:rFonts w:asciiTheme="minorHAnsi" w:hAnsiTheme="minorHAnsi" w:cstheme="minorHAnsi"/>
          <w:sz w:val="22"/>
          <w:szCs w:val="22"/>
        </w:rPr>
        <w:t>až po realizácii prác</w:t>
      </w:r>
      <w:r w:rsidRPr="000D1757">
        <w:rPr>
          <w:rFonts w:asciiTheme="minorHAnsi" w:hAnsiTheme="minorHAnsi" w:cstheme="minorHAnsi"/>
          <w:sz w:val="22"/>
          <w:szCs w:val="22"/>
        </w:rPr>
        <w:t xml:space="preserve">, </w:t>
      </w:r>
      <w:r w:rsidR="005D2145">
        <w:rPr>
          <w:rFonts w:asciiTheme="minorHAnsi" w:hAnsiTheme="minorHAnsi" w:cstheme="minorHAnsi"/>
          <w:sz w:val="22"/>
          <w:szCs w:val="22"/>
        </w:rPr>
        <w:t>alebo po úhrade faktúry, a zverejnené aj niekoľko týždňov, prípadne mesiacov</w:t>
      </w:r>
      <w:r>
        <w:rPr>
          <w:rFonts w:asciiTheme="minorHAnsi" w:hAnsiTheme="minorHAnsi" w:cstheme="minorHAnsi"/>
          <w:sz w:val="22"/>
          <w:szCs w:val="22"/>
        </w:rPr>
        <w:t xml:space="preserve"> po vystavení objednávky.</w:t>
      </w:r>
    </w:p>
    <w:p w:rsidR="00337748" w:rsidRPr="000D1757" w:rsidRDefault="00020E42" w:rsidP="00AE4647">
      <w:pPr>
        <w:ind w:right="1"/>
        <w:jc w:val="both"/>
        <w:rPr>
          <w:rFonts w:asciiTheme="minorHAnsi" w:hAnsiTheme="minorHAnsi" w:cstheme="minorHAnsi"/>
          <w:sz w:val="22"/>
          <w:szCs w:val="22"/>
        </w:rPr>
      </w:pPr>
      <w:r>
        <w:rPr>
          <w:rFonts w:asciiTheme="minorHAnsi" w:hAnsiTheme="minorHAnsi" w:cstheme="minorHAnsi"/>
          <w:sz w:val="22"/>
          <w:szCs w:val="22"/>
        </w:rPr>
        <w:t>- Zverejňovanie objednávok je často</w:t>
      </w:r>
      <w:r w:rsidR="00337748" w:rsidRPr="000D1757">
        <w:rPr>
          <w:rFonts w:asciiTheme="minorHAnsi" w:hAnsiTheme="minorHAnsi" w:cstheme="minorHAnsi"/>
          <w:sz w:val="22"/>
          <w:szCs w:val="22"/>
        </w:rPr>
        <w:t xml:space="preserve"> v rozpore s zákonom o slobode informácií</w:t>
      </w:r>
      <w:r w:rsidR="007C6FBE">
        <w:rPr>
          <w:rFonts w:asciiTheme="minorHAnsi" w:hAnsiTheme="minorHAnsi" w:cstheme="minorHAnsi"/>
          <w:sz w:val="22"/>
          <w:szCs w:val="22"/>
        </w:rPr>
        <w:t>, nakoľko nie sú dodržiavané zákonom stanovené lehoty na zverejnenie.</w:t>
      </w:r>
    </w:p>
    <w:p w:rsidR="007519D6" w:rsidRDefault="007C6FBE" w:rsidP="00AE4647">
      <w:pPr>
        <w:ind w:right="1"/>
        <w:jc w:val="both"/>
        <w:rPr>
          <w:rFonts w:asciiTheme="minorHAnsi" w:hAnsiTheme="minorHAnsi" w:cstheme="minorHAnsi"/>
          <w:sz w:val="22"/>
          <w:szCs w:val="22"/>
        </w:rPr>
      </w:pPr>
      <w:r>
        <w:rPr>
          <w:rFonts w:asciiTheme="minorHAnsi" w:hAnsiTheme="minorHAnsi" w:cstheme="minorHAnsi"/>
          <w:sz w:val="22"/>
          <w:szCs w:val="22"/>
        </w:rPr>
        <w:t>- V niektorých prípadoch bolo zistené, že zmluvy, ktoré súvisia s uhradenými faktúrami, neboli</w:t>
      </w:r>
      <w:r w:rsidR="000D1757" w:rsidRPr="000D1757">
        <w:rPr>
          <w:rFonts w:asciiTheme="minorHAnsi" w:hAnsiTheme="minorHAnsi" w:cstheme="minorHAnsi"/>
          <w:sz w:val="22"/>
          <w:szCs w:val="22"/>
        </w:rPr>
        <w:t xml:space="preserve"> zverejnen</w:t>
      </w:r>
      <w:r>
        <w:rPr>
          <w:rFonts w:asciiTheme="minorHAnsi" w:hAnsiTheme="minorHAnsi" w:cstheme="minorHAnsi"/>
          <w:sz w:val="22"/>
          <w:szCs w:val="22"/>
        </w:rPr>
        <w:t>é</w:t>
      </w:r>
      <w:r w:rsidR="000D1757" w:rsidRPr="000D1757">
        <w:rPr>
          <w:rFonts w:asciiTheme="minorHAnsi" w:hAnsiTheme="minorHAnsi" w:cstheme="minorHAnsi"/>
          <w:sz w:val="22"/>
          <w:szCs w:val="22"/>
        </w:rPr>
        <w:t xml:space="preserve"> na webovom sídle mestskej časti</w:t>
      </w:r>
      <w:r w:rsidR="005D2145">
        <w:rPr>
          <w:rFonts w:asciiTheme="minorHAnsi" w:hAnsiTheme="minorHAnsi" w:cstheme="minorHAnsi"/>
          <w:sz w:val="22"/>
          <w:szCs w:val="22"/>
        </w:rPr>
        <w:t xml:space="preserve"> vôbec</w:t>
      </w:r>
      <w:r w:rsidR="000D1757" w:rsidRPr="000D1757">
        <w:rPr>
          <w:rFonts w:asciiTheme="minorHAnsi" w:hAnsiTheme="minorHAnsi" w:cstheme="minorHAnsi"/>
          <w:sz w:val="22"/>
          <w:szCs w:val="22"/>
        </w:rPr>
        <w:t>, t. j. nenadobudl</w:t>
      </w:r>
      <w:r>
        <w:rPr>
          <w:rFonts w:asciiTheme="minorHAnsi" w:hAnsiTheme="minorHAnsi" w:cstheme="minorHAnsi"/>
          <w:sz w:val="22"/>
          <w:szCs w:val="22"/>
        </w:rPr>
        <w:t>i</w:t>
      </w:r>
      <w:r w:rsidR="000D1757" w:rsidRPr="000D1757">
        <w:rPr>
          <w:rFonts w:asciiTheme="minorHAnsi" w:hAnsiTheme="minorHAnsi" w:cstheme="minorHAnsi"/>
          <w:sz w:val="22"/>
          <w:szCs w:val="22"/>
        </w:rPr>
        <w:t xml:space="preserve"> účinnosť</w:t>
      </w:r>
      <w:r w:rsidR="005D2145">
        <w:rPr>
          <w:rFonts w:asciiTheme="minorHAnsi" w:hAnsiTheme="minorHAnsi" w:cstheme="minorHAnsi"/>
          <w:sz w:val="22"/>
          <w:szCs w:val="22"/>
        </w:rPr>
        <w:t>, alebo boli zverejnené niekoľko mesiacov po uzatvorení zmluvy</w:t>
      </w:r>
      <w:r>
        <w:rPr>
          <w:rFonts w:asciiTheme="minorHAnsi" w:hAnsiTheme="minorHAnsi" w:cstheme="minorHAnsi"/>
          <w:sz w:val="22"/>
          <w:szCs w:val="22"/>
        </w:rPr>
        <w:t>.</w:t>
      </w:r>
      <w:r w:rsidR="007519D6">
        <w:rPr>
          <w:rFonts w:asciiTheme="minorHAnsi" w:hAnsiTheme="minorHAnsi" w:cstheme="minorHAnsi"/>
          <w:sz w:val="22"/>
          <w:szCs w:val="22"/>
        </w:rPr>
        <w:t xml:space="preserve"> </w:t>
      </w:r>
      <w:r w:rsidR="007519D6" w:rsidRPr="000D1757">
        <w:rPr>
          <w:rFonts w:asciiTheme="minorHAnsi" w:hAnsiTheme="minorHAnsi" w:cstheme="minorHAnsi"/>
          <w:sz w:val="22"/>
          <w:szCs w:val="22"/>
        </w:rPr>
        <w:t>Podľa zákona má byť zmluva zverejnená  bezodkladne po uzavretí zmluvy, pričom nadobúda účinnosť dňom nasledujúcim po dni zverejnenia.</w:t>
      </w:r>
    </w:p>
    <w:p w:rsidR="006675D6" w:rsidRDefault="006675D6" w:rsidP="00AE4647">
      <w:pPr>
        <w:ind w:firstLine="708"/>
        <w:jc w:val="both"/>
        <w:rPr>
          <w:rFonts w:asciiTheme="minorHAnsi" w:hAnsiTheme="minorHAnsi" w:cstheme="minorHAnsi"/>
          <w:sz w:val="22"/>
          <w:szCs w:val="22"/>
        </w:rPr>
      </w:pPr>
      <w:r w:rsidRPr="000D1757">
        <w:rPr>
          <w:rFonts w:asciiTheme="minorHAnsi" w:hAnsiTheme="minorHAnsi" w:cstheme="minorHAnsi"/>
          <w:sz w:val="22"/>
          <w:szCs w:val="22"/>
        </w:rPr>
        <w:t xml:space="preserve">V nadväznosti na </w:t>
      </w:r>
      <w:r w:rsidRPr="001D5A77">
        <w:rPr>
          <w:rFonts w:asciiTheme="minorHAnsi" w:hAnsiTheme="minorHAnsi" w:cstheme="minorHAnsi"/>
          <w:i/>
          <w:iCs/>
          <w:sz w:val="22"/>
          <w:szCs w:val="22"/>
        </w:rPr>
        <w:t xml:space="preserve">dodržiavanie zákona č. 211/2000 </w:t>
      </w:r>
      <w:proofErr w:type="spellStart"/>
      <w:r w:rsidRPr="001D5A77">
        <w:rPr>
          <w:rFonts w:asciiTheme="minorHAnsi" w:hAnsiTheme="minorHAnsi" w:cstheme="minorHAnsi"/>
          <w:i/>
          <w:iCs/>
          <w:sz w:val="22"/>
          <w:szCs w:val="22"/>
        </w:rPr>
        <w:t>Z.z</w:t>
      </w:r>
      <w:proofErr w:type="spellEnd"/>
      <w:r w:rsidRPr="001D5A77">
        <w:rPr>
          <w:rFonts w:asciiTheme="minorHAnsi" w:hAnsiTheme="minorHAnsi" w:cstheme="minorHAnsi"/>
          <w:i/>
          <w:iCs/>
          <w:sz w:val="22"/>
          <w:szCs w:val="22"/>
        </w:rPr>
        <w:t>.</w:t>
      </w:r>
      <w:r w:rsidRPr="000D1757">
        <w:rPr>
          <w:rFonts w:asciiTheme="minorHAnsi" w:hAnsiTheme="minorHAnsi" w:cstheme="minorHAnsi"/>
          <w:sz w:val="22"/>
          <w:szCs w:val="22"/>
        </w:rPr>
        <w:t xml:space="preserve"> o slobodnom prístupe k informáciám a o zmene a doplnení niektorých zákonov bolo zistené, že </w:t>
      </w:r>
      <w:r w:rsidRPr="000D1757">
        <w:rPr>
          <w:rFonts w:asciiTheme="minorHAnsi" w:hAnsiTheme="minorHAnsi" w:cstheme="minorHAnsi"/>
          <w:i/>
          <w:iCs/>
          <w:sz w:val="22"/>
          <w:szCs w:val="22"/>
          <w:u w:val="single"/>
        </w:rPr>
        <w:t>faktúry a objednávky nie sú v mnohých prípadoch zverejňované v súlade so zákonom, ako je uvedené v § 5b</w:t>
      </w:r>
      <w:r w:rsidRPr="000D1757">
        <w:rPr>
          <w:rFonts w:asciiTheme="minorHAnsi" w:hAnsiTheme="minorHAnsi" w:cstheme="minorHAnsi"/>
          <w:sz w:val="22"/>
          <w:szCs w:val="22"/>
        </w:rPr>
        <w:t xml:space="preserve">. Zverejnený je iba predmet vo všeobecnosti, avšak popisy faktúr a objednávok nie sú zverejnené a tým pádom nezodpovedajú reálnym popisom uvedeným na konkrétnych faktúrach a objednávkach. Absolútne nič nevypovedajúce popisy typu špeciálne služby alebo všeobecné služby a všeobecný materiál nie sú v zmysle zákona dostatočným údajom. Je </w:t>
      </w:r>
      <w:r w:rsidRPr="000D1757">
        <w:rPr>
          <w:rFonts w:asciiTheme="minorHAnsi" w:hAnsiTheme="minorHAnsi" w:cstheme="minorHAnsi"/>
          <w:i/>
          <w:iCs/>
          <w:sz w:val="22"/>
          <w:szCs w:val="22"/>
          <w:u w:val="single"/>
        </w:rPr>
        <w:t xml:space="preserve">povinnosť podľa § 5b ods.1, písm. b) zverejniť pri faktúrach za tovary, služby a práce bod 2. popis fakturovaného plnenia, tak ako je uvedený na faktúre. </w:t>
      </w:r>
      <w:r w:rsidRPr="000D1757">
        <w:rPr>
          <w:rFonts w:asciiTheme="minorHAnsi" w:hAnsiTheme="minorHAnsi" w:cstheme="minorHAnsi"/>
          <w:sz w:val="22"/>
          <w:szCs w:val="22"/>
        </w:rPr>
        <w:t xml:space="preserve">Taktiež nie je pri všetkých zverejnených faktúrach uvedená identifikácia zmluvy alebo objednávky, ku ktorej sa vzťahuje. Vyskytli sa prípady, že </w:t>
      </w:r>
      <w:r w:rsidRPr="000D1757">
        <w:rPr>
          <w:rFonts w:asciiTheme="minorHAnsi" w:hAnsiTheme="minorHAnsi" w:cstheme="minorHAnsi"/>
          <w:i/>
          <w:iCs/>
          <w:sz w:val="22"/>
          <w:szCs w:val="22"/>
          <w:u w:val="single"/>
        </w:rPr>
        <w:t xml:space="preserve">neboli zverejnené všetky zmluvy  v zmysle § 5a č. 211/2000 </w:t>
      </w:r>
      <w:proofErr w:type="spellStart"/>
      <w:r w:rsidRPr="000D1757">
        <w:rPr>
          <w:rFonts w:asciiTheme="minorHAnsi" w:hAnsiTheme="minorHAnsi" w:cstheme="minorHAnsi"/>
          <w:i/>
          <w:iCs/>
          <w:sz w:val="22"/>
          <w:szCs w:val="22"/>
          <w:u w:val="single"/>
        </w:rPr>
        <w:t>Z.z</w:t>
      </w:r>
      <w:proofErr w:type="spellEnd"/>
      <w:r w:rsidRPr="000D1757">
        <w:rPr>
          <w:rFonts w:asciiTheme="minorHAnsi" w:hAnsiTheme="minorHAnsi" w:cstheme="minorHAnsi"/>
          <w:i/>
          <w:iCs/>
          <w:sz w:val="22"/>
          <w:szCs w:val="22"/>
          <w:u w:val="single"/>
        </w:rPr>
        <w:t>.</w:t>
      </w:r>
      <w:r w:rsidRPr="000D1757">
        <w:rPr>
          <w:rFonts w:asciiTheme="minorHAnsi" w:hAnsiTheme="minorHAnsi" w:cstheme="minorHAnsi"/>
          <w:sz w:val="22"/>
          <w:szCs w:val="22"/>
        </w:rPr>
        <w:t xml:space="preserve"> v z.n.p., ku ktorým sa viažu finančné úhrady, zrealizované v I. polroku 2019.</w:t>
      </w:r>
    </w:p>
    <w:p w:rsidR="000D1757" w:rsidRPr="0024228A" w:rsidRDefault="007519D6" w:rsidP="00AE4647">
      <w:pPr>
        <w:ind w:right="1"/>
        <w:jc w:val="both"/>
        <w:rPr>
          <w:rFonts w:asciiTheme="minorHAnsi" w:hAnsiTheme="minorHAnsi" w:cstheme="minorHAnsi"/>
          <w:sz w:val="10"/>
          <w:szCs w:val="10"/>
        </w:rPr>
      </w:pPr>
      <w:r>
        <w:rPr>
          <w:rFonts w:asciiTheme="minorHAnsi" w:hAnsiTheme="minorHAnsi" w:cstheme="minorHAnsi"/>
          <w:sz w:val="22"/>
          <w:szCs w:val="22"/>
        </w:rPr>
        <w:tab/>
      </w:r>
    </w:p>
    <w:p w:rsidR="000D1757" w:rsidRPr="000D1757" w:rsidRDefault="001D5A77" w:rsidP="00AE4647">
      <w:pPr>
        <w:jc w:val="both"/>
        <w:rPr>
          <w:rFonts w:asciiTheme="minorHAnsi" w:hAnsiTheme="minorHAnsi" w:cstheme="minorHAnsi"/>
          <w:b/>
          <w:sz w:val="22"/>
          <w:szCs w:val="22"/>
          <w:u w:val="single"/>
        </w:rPr>
      </w:pPr>
      <w:r>
        <w:rPr>
          <w:rFonts w:asciiTheme="minorHAnsi" w:hAnsiTheme="minorHAnsi" w:cstheme="minorHAnsi"/>
          <w:b/>
          <w:i/>
          <w:sz w:val="22"/>
          <w:szCs w:val="22"/>
          <w:u w:val="single"/>
        </w:rPr>
        <w:t>Kontrolou boli zistené nedostatky</w:t>
      </w:r>
      <w:r w:rsidR="000D1757" w:rsidRPr="000D1757">
        <w:rPr>
          <w:rFonts w:asciiTheme="minorHAnsi" w:hAnsiTheme="minorHAnsi" w:cstheme="minorHAnsi"/>
          <w:b/>
          <w:sz w:val="22"/>
          <w:szCs w:val="22"/>
          <w:u w:val="single"/>
        </w:rPr>
        <w:t xml:space="preserve">: </w:t>
      </w:r>
    </w:p>
    <w:p w:rsidR="000D1757" w:rsidRPr="000D1757" w:rsidRDefault="000D1757" w:rsidP="00AE4647">
      <w:pPr>
        <w:ind w:right="1"/>
        <w:jc w:val="both"/>
        <w:rPr>
          <w:rFonts w:asciiTheme="minorHAnsi" w:hAnsiTheme="minorHAnsi" w:cstheme="minorHAnsi"/>
          <w:sz w:val="22"/>
          <w:szCs w:val="22"/>
        </w:rPr>
      </w:pPr>
      <w:r w:rsidRPr="000D1757">
        <w:rPr>
          <w:rFonts w:asciiTheme="minorHAnsi" w:hAnsiTheme="minorHAnsi" w:cstheme="minorHAnsi"/>
          <w:sz w:val="22"/>
          <w:szCs w:val="22"/>
        </w:rPr>
        <w:t xml:space="preserve">1. Základná finančná kontrola na pokladničných dokladoch, faktúrach a dokladoch súvisiacich s danou finančnou operáciou v niektorých prípadoch nebola vôbec vykonaná, alebo bola vykonaná, avšak v rozpore § 7 ods. 2 a 3 alebo jej vyjadrenie podľa § 7 ods. 3 zákona č. 357/2015 </w:t>
      </w:r>
      <w:proofErr w:type="spellStart"/>
      <w:r w:rsidRPr="000D1757">
        <w:rPr>
          <w:rFonts w:asciiTheme="minorHAnsi" w:hAnsiTheme="minorHAnsi" w:cstheme="minorHAnsi"/>
          <w:sz w:val="22"/>
          <w:szCs w:val="22"/>
        </w:rPr>
        <w:t>Z.z</w:t>
      </w:r>
      <w:proofErr w:type="spellEnd"/>
      <w:r w:rsidRPr="000D1757">
        <w:rPr>
          <w:rFonts w:asciiTheme="minorHAnsi" w:hAnsiTheme="minorHAnsi" w:cstheme="minorHAnsi"/>
          <w:sz w:val="22"/>
          <w:szCs w:val="22"/>
        </w:rPr>
        <w:t>. o finančnej kontrole a audite v z.n.p. bolo nesprávne.</w:t>
      </w:r>
    </w:p>
    <w:p w:rsidR="000D1757" w:rsidRPr="000D1757" w:rsidRDefault="000D1757" w:rsidP="00AE4647">
      <w:pPr>
        <w:ind w:right="1"/>
        <w:jc w:val="both"/>
        <w:rPr>
          <w:rFonts w:asciiTheme="minorHAnsi" w:hAnsiTheme="minorHAnsi" w:cstheme="minorHAnsi"/>
          <w:sz w:val="22"/>
          <w:szCs w:val="22"/>
        </w:rPr>
      </w:pPr>
      <w:r w:rsidRPr="000D1757">
        <w:rPr>
          <w:rFonts w:asciiTheme="minorHAnsi" w:hAnsiTheme="minorHAnsi" w:cstheme="minorHAnsi"/>
          <w:sz w:val="22"/>
          <w:szCs w:val="22"/>
        </w:rPr>
        <w:lastRenderedPageBreak/>
        <w:t xml:space="preserve">2. Pri niektorých zmluvách a objednávkach chýbal výkon základnej finančnej kontroly, prípadne bola finančná kontrola vykonaná v rozpore s § 7 ods.2 a 3 zákona č. 357/2015 </w:t>
      </w:r>
      <w:proofErr w:type="spellStart"/>
      <w:r w:rsidRPr="000D1757">
        <w:rPr>
          <w:rFonts w:asciiTheme="minorHAnsi" w:hAnsiTheme="minorHAnsi" w:cstheme="minorHAnsi"/>
          <w:sz w:val="22"/>
          <w:szCs w:val="22"/>
        </w:rPr>
        <w:t>Z.z</w:t>
      </w:r>
      <w:proofErr w:type="spellEnd"/>
      <w:r w:rsidRPr="000D1757">
        <w:rPr>
          <w:rFonts w:asciiTheme="minorHAnsi" w:hAnsiTheme="minorHAnsi" w:cstheme="minorHAnsi"/>
          <w:sz w:val="22"/>
          <w:szCs w:val="22"/>
        </w:rPr>
        <w:t>. o finančnej kontrole a audite v z.n.p.</w:t>
      </w:r>
    </w:p>
    <w:p w:rsidR="000D1757" w:rsidRPr="000D1757" w:rsidRDefault="000D1757" w:rsidP="00AE4647">
      <w:pPr>
        <w:ind w:right="1"/>
        <w:jc w:val="both"/>
        <w:rPr>
          <w:rFonts w:asciiTheme="minorHAnsi" w:hAnsiTheme="minorHAnsi" w:cstheme="minorHAnsi"/>
          <w:sz w:val="22"/>
          <w:szCs w:val="22"/>
        </w:rPr>
      </w:pPr>
      <w:r w:rsidRPr="000D1757">
        <w:rPr>
          <w:rFonts w:asciiTheme="minorHAnsi" w:hAnsiTheme="minorHAnsi" w:cstheme="minorHAnsi"/>
          <w:sz w:val="22"/>
          <w:szCs w:val="22"/>
        </w:rPr>
        <w:t xml:space="preserve">3. Základná finančná kontrola nebola vykonávaná v súlade s vnútroorganizačnou smernicou č. </w:t>
      </w:r>
      <w:proofErr w:type="spellStart"/>
      <w:r w:rsidRPr="000D1757">
        <w:rPr>
          <w:rFonts w:asciiTheme="minorHAnsi" w:hAnsiTheme="minorHAnsi" w:cstheme="minorHAnsi"/>
          <w:sz w:val="22"/>
          <w:szCs w:val="22"/>
        </w:rPr>
        <w:t>EOaSM</w:t>
      </w:r>
      <w:proofErr w:type="spellEnd"/>
      <w:r w:rsidRPr="000D1757">
        <w:rPr>
          <w:rFonts w:asciiTheme="minorHAnsi" w:hAnsiTheme="minorHAnsi" w:cstheme="minorHAnsi"/>
          <w:sz w:val="22"/>
          <w:szCs w:val="22"/>
        </w:rPr>
        <w:t>/1/2016, ktorá je navyše vzhľadom k zmene legislatívy neaktuálna, vrátane jej príloh.</w:t>
      </w:r>
    </w:p>
    <w:p w:rsidR="000D1757" w:rsidRPr="000D1757" w:rsidRDefault="000D1757" w:rsidP="00AE4647">
      <w:pPr>
        <w:ind w:right="1"/>
        <w:jc w:val="both"/>
        <w:rPr>
          <w:rFonts w:asciiTheme="minorHAnsi" w:hAnsiTheme="minorHAnsi" w:cstheme="minorHAnsi"/>
          <w:sz w:val="22"/>
          <w:szCs w:val="22"/>
        </w:rPr>
      </w:pPr>
      <w:r w:rsidRPr="000D1757">
        <w:rPr>
          <w:rFonts w:asciiTheme="minorHAnsi" w:hAnsiTheme="minorHAnsi" w:cstheme="minorHAnsi"/>
          <w:sz w:val="22"/>
          <w:szCs w:val="22"/>
        </w:rPr>
        <w:t>4. Rozpočtové opatrenia starostu neboli v súlade s VZN č. 10/2015 o zásadách hospodárenia s finančnými prostriedkami mestskej časti, na ktoré bola v rozpočtových opatreniach odvolávka, základná finančná kontrola bola teda vykonaná iba formálne.</w:t>
      </w:r>
    </w:p>
    <w:p w:rsidR="000D1757" w:rsidRPr="000D1757" w:rsidRDefault="000D1757" w:rsidP="00AE4647">
      <w:pPr>
        <w:ind w:right="1"/>
        <w:jc w:val="both"/>
        <w:rPr>
          <w:rFonts w:asciiTheme="minorHAnsi" w:hAnsiTheme="minorHAnsi" w:cstheme="minorHAnsi"/>
          <w:sz w:val="22"/>
          <w:szCs w:val="22"/>
        </w:rPr>
      </w:pPr>
      <w:r w:rsidRPr="000D1757">
        <w:rPr>
          <w:rFonts w:asciiTheme="minorHAnsi" w:hAnsiTheme="minorHAnsi" w:cstheme="minorHAnsi"/>
          <w:sz w:val="22"/>
          <w:szCs w:val="22"/>
        </w:rPr>
        <w:t xml:space="preserve">5. Nedodržiavanie zverejňovania zmlúv, faktúr a objednávok v zmysle § 5, 5a a 5b zákona č. 211/2000 </w:t>
      </w:r>
      <w:proofErr w:type="spellStart"/>
      <w:r w:rsidRPr="000D1757">
        <w:rPr>
          <w:rFonts w:asciiTheme="minorHAnsi" w:hAnsiTheme="minorHAnsi" w:cstheme="minorHAnsi"/>
          <w:sz w:val="22"/>
          <w:szCs w:val="22"/>
        </w:rPr>
        <w:t>Z.z</w:t>
      </w:r>
      <w:proofErr w:type="spellEnd"/>
      <w:r w:rsidRPr="000D1757">
        <w:rPr>
          <w:rFonts w:asciiTheme="minorHAnsi" w:hAnsiTheme="minorHAnsi" w:cstheme="minorHAnsi"/>
          <w:sz w:val="22"/>
          <w:szCs w:val="22"/>
        </w:rPr>
        <w:t>. o slobodnom prístupe k informáciám a o zmene a doplnení niektorých zákonov (zákon o slobode informácií):</w:t>
      </w:r>
    </w:p>
    <w:p w:rsidR="000D1757" w:rsidRPr="000D1757" w:rsidRDefault="000D1757" w:rsidP="00AE4647">
      <w:pPr>
        <w:ind w:right="1"/>
        <w:jc w:val="both"/>
        <w:rPr>
          <w:rFonts w:asciiTheme="minorHAnsi" w:hAnsiTheme="minorHAnsi" w:cstheme="minorHAnsi"/>
          <w:sz w:val="22"/>
          <w:szCs w:val="22"/>
        </w:rPr>
      </w:pPr>
      <w:r w:rsidRPr="000D1757">
        <w:rPr>
          <w:rFonts w:asciiTheme="minorHAnsi" w:hAnsiTheme="minorHAnsi" w:cstheme="minorHAnsi"/>
          <w:sz w:val="22"/>
          <w:szCs w:val="22"/>
        </w:rPr>
        <w:t xml:space="preserve">a) Nedodržiavanie lehôt na zverejnenie objednávok v zmysle § 5b ods. 2 zákona č. 211/2000 </w:t>
      </w:r>
      <w:proofErr w:type="spellStart"/>
      <w:r w:rsidRPr="000D1757">
        <w:rPr>
          <w:rFonts w:asciiTheme="minorHAnsi" w:hAnsiTheme="minorHAnsi" w:cstheme="minorHAnsi"/>
          <w:sz w:val="22"/>
          <w:szCs w:val="22"/>
        </w:rPr>
        <w:t>Z.z</w:t>
      </w:r>
      <w:proofErr w:type="spellEnd"/>
      <w:r w:rsidRPr="000D1757">
        <w:rPr>
          <w:rFonts w:asciiTheme="minorHAnsi" w:hAnsiTheme="minorHAnsi" w:cstheme="minorHAnsi"/>
          <w:sz w:val="22"/>
          <w:szCs w:val="22"/>
        </w:rPr>
        <w:t>., podľa ktorého je povinná osoba povinná zverejniť objednávky do desiatich pracovných dní odo dňa vyhotovenia objednávky tovarov, služieb a prác.</w:t>
      </w:r>
    </w:p>
    <w:p w:rsidR="000D1757" w:rsidRPr="000D1757" w:rsidRDefault="000D1757" w:rsidP="00AE4647">
      <w:pPr>
        <w:ind w:right="1"/>
        <w:jc w:val="both"/>
        <w:rPr>
          <w:rFonts w:asciiTheme="minorHAnsi" w:hAnsiTheme="minorHAnsi" w:cstheme="minorHAnsi"/>
          <w:sz w:val="22"/>
          <w:szCs w:val="22"/>
        </w:rPr>
      </w:pPr>
      <w:r w:rsidRPr="000D1757">
        <w:rPr>
          <w:rFonts w:asciiTheme="minorHAnsi" w:hAnsiTheme="minorHAnsi" w:cstheme="minorHAnsi"/>
          <w:sz w:val="22"/>
          <w:szCs w:val="22"/>
        </w:rPr>
        <w:t>b) Nezverejňovani</w:t>
      </w:r>
      <w:r w:rsidR="007E10F7">
        <w:rPr>
          <w:rFonts w:asciiTheme="minorHAnsi" w:hAnsiTheme="minorHAnsi" w:cstheme="minorHAnsi"/>
          <w:sz w:val="22"/>
          <w:szCs w:val="22"/>
        </w:rPr>
        <w:t xml:space="preserve">e </w:t>
      </w:r>
      <w:r w:rsidRPr="000D1757">
        <w:rPr>
          <w:rFonts w:asciiTheme="minorHAnsi" w:hAnsiTheme="minorHAnsi" w:cstheme="minorHAnsi"/>
          <w:sz w:val="22"/>
          <w:szCs w:val="22"/>
        </w:rPr>
        <w:t>všetkých povinne zverejňovaných zmlúv v zmysle § 5a, nedodržanie lehôt.</w:t>
      </w:r>
    </w:p>
    <w:p w:rsidR="000D1757" w:rsidRPr="000D1757" w:rsidRDefault="000D1757" w:rsidP="00AE4647">
      <w:pPr>
        <w:ind w:right="1"/>
        <w:jc w:val="both"/>
        <w:rPr>
          <w:rFonts w:asciiTheme="minorHAnsi" w:hAnsiTheme="minorHAnsi" w:cstheme="minorHAnsi"/>
          <w:sz w:val="22"/>
          <w:szCs w:val="22"/>
        </w:rPr>
      </w:pPr>
      <w:r w:rsidRPr="000D1757">
        <w:rPr>
          <w:rFonts w:asciiTheme="minorHAnsi" w:hAnsiTheme="minorHAnsi" w:cstheme="minorHAnsi"/>
          <w:sz w:val="22"/>
          <w:szCs w:val="22"/>
        </w:rPr>
        <w:t>c) Nezverejňovanie faktúr a objednávok v zmysle § 5b – prehľadné popisy objednaného, resp. fakturovaného plnenia tak, ako je uvedené na faktúre; identifikácia zmlúv, resp. objednávok.</w:t>
      </w:r>
    </w:p>
    <w:p w:rsidR="000D1757" w:rsidRPr="000D1757" w:rsidRDefault="000D1757" w:rsidP="00AE4647">
      <w:pPr>
        <w:jc w:val="both"/>
        <w:rPr>
          <w:rFonts w:asciiTheme="minorHAnsi" w:hAnsiTheme="minorHAnsi" w:cstheme="minorHAnsi"/>
          <w:b/>
          <w:sz w:val="22"/>
          <w:szCs w:val="22"/>
          <w:u w:val="single"/>
        </w:rPr>
      </w:pPr>
      <w:r w:rsidRPr="000D1757">
        <w:rPr>
          <w:rFonts w:asciiTheme="minorHAnsi" w:hAnsiTheme="minorHAnsi" w:cstheme="minorHAnsi"/>
          <w:b/>
          <w:i/>
          <w:sz w:val="22"/>
          <w:szCs w:val="22"/>
          <w:u w:val="single"/>
        </w:rPr>
        <w:t>Navrhované odporúčania na prijatie opatrení</w:t>
      </w:r>
      <w:r w:rsidRPr="000D1757">
        <w:rPr>
          <w:rFonts w:asciiTheme="minorHAnsi" w:hAnsiTheme="minorHAnsi" w:cstheme="minorHAnsi"/>
          <w:b/>
          <w:sz w:val="22"/>
          <w:szCs w:val="22"/>
          <w:u w:val="single"/>
        </w:rPr>
        <w:t>:</w:t>
      </w:r>
    </w:p>
    <w:p w:rsidR="000D1757" w:rsidRPr="000D1757" w:rsidRDefault="000D1757" w:rsidP="00AE4647">
      <w:pPr>
        <w:jc w:val="both"/>
        <w:rPr>
          <w:rFonts w:asciiTheme="minorHAnsi" w:hAnsiTheme="minorHAnsi" w:cstheme="minorHAnsi"/>
          <w:iCs/>
          <w:color w:val="000000" w:themeColor="text1"/>
          <w:sz w:val="22"/>
          <w:szCs w:val="22"/>
        </w:rPr>
      </w:pPr>
      <w:r w:rsidRPr="000D1757">
        <w:rPr>
          <w:rFonts w:asciiTheme="minorHAnsi" w:hAnsiTheme="minorHAnsi" w:cstheme="minorHAnsi"/>
          <w:iCs/>
          <w:color w:val="000000" w:themeColor="text1"/>
          <w:sz w:val="22"/>
          <w:szCs w:val="22"/>
        </w:rPr>
        <w:t xml:space="preserve">1.  Dôsledné dodržiavanie ustanovení zákona č. 357/2015 </w:t>
      </w:r>
      <w:proofErr w:type="spellStart"/>
      <w:r w:rsidRPr="000D1757">
        <w:rPr>
          <w:rFonts w:asciiTheme="minorHAnsi" w:hAnsiTheme="minorHAnsi" w:cstheme="minorHAnsi"/>
          <w:iCs/>
          <w:color w:val="000000" w:themeColor="text1"/>
          <w:sz w:val="22"/>
          <w:szCs w:val="22"/>
        </w:rPr>
        <w:t>Z.z</w:t>
      </w:r>
      <w:proofErr w:type="spellEnd"/>
      <w:r w:rsidRPr="000D1757">
        <w:rPr>
          <w:rFonts w:asciiTheme="minorHAnsi" w:hAnsiTheme="minorHAnsi" w:cstheme="minorHAnsi"/>
          <w:iCs/>
          <w:color w:val="000000" w:themeColor="text1"/>
          <w:sz w:val="22"/>
          <w:szCs w:val="22"/>
        </w:rPr>
        <w:t>. o finančnej kontrole a audite v z.n.p, čo sa týka vykonávania finančnej kontroly všetkých pripravovaných finančných operácií, v záujme zabezpečenia hospodárnosti, efektívnosti a účinnosti použitia verejných finančných prostriedkov v nadväznosti na dodržiavanie zákonov o rozpočtových pravidlách v platnom znení.</w:t>
      </w:r>
    </w:p>
    <w:p w:rsidR="000D1757" w:rsidRPr="000D1757" w:rsidRDefault="000D1757" w:rsidP="00AE4647">
      <w:pPr>
        <w:jc w:val="both"/>
        <w:rPr>
          <w:rFonts w:asciiTheme="minorHAnsi" w:hAnsiTheme="minorHAnsi" w:cstheme="minorHAnsi"/>
          <w:iCs/>
          <w:color w:val="000000" w:themeColor="text1"/>
          <w:sz w:val="22"/>
          <w:szCs w:val="22"/>
        </w:rPr>
      </w:pPr>
      <w:r w:rsidRPr="000D1757">
        <w:rPr>
          <w:rFonts w:asciiTheme="minorHAnsi" w:hAnsiTheme="minorHAnsi" w:cstheme="minorHAnsi"/>
          <w:iCs/>
          <w:color w:val="000000" w:themeColor="text1"/>
          <w:sz w:val="22"/>
          <w:szCs w:val="22"/>
        </w:rPr>
        <w:t>2. Aktualizácia vnútroorganizačnej smernice komplexne upravujúcej systém finančného riadenia a vykonávania finančnej kontroly.</w:t>
      </w:r>
    </w:p>
    <w:p w:rsidR="000D1757" w:rsidRPr="000D1757" w:rsidRDefault="000D1757" w:rsidP="00AE4647">
      <w:pPr>
        <w:jc w:val="both"/>
        <w:rPr>
          <w:rFonts w:asciiTheme="minorHAnsi" w:hAnsiTheme="minorHAnsi" w:cstheme="minorHAnsi"/>
          <w:iCs/>
          <w:sz w:val="22"/>
          <w:szCs w:val="22"/>
        </w:rPr>
      </w:pPr>
      <w:r w:rsidRPr="000D1757">
        <w:rPr>
          <w:rFonts w:asciiTheme="minorHAnsi" w:hAnsiTheme="minorHAnsi" w:cstheme="minorHAnsi"/>
          <w:iCs/>
          <w:color w:val="000000" w:themeColor="text1"/>
          <w:sz w:val="22"/>
          <w:szCs w:val="22"/>
        </w:rPr>
        <w:t xml:space="preserve">3. Zabezpečenie dôsledného zverejňovania zmlúv, faktúr a objednávok so všetkými požadovanými údajmi a v súlade s lehotami stanovenými v zákone č. 211/2000 </w:t>
      </w:r>
      <w:proofErr w:type="spellStart"/>
      <w:r w:rsidRPr="000D1757">
        <w:rPr>
          <w:rFonts w:asciiTheme="minorHAnsi" w:hAnsiTheme="minorHAnsi" w:cstheme="minorHAnsi"/>
          <w:iCs/>
          <w:color w:val="000000" w:themeColor="text1"/>
          <w:sz w:val="22"/>
          <w:szCs w:val="22"/>
        </w:rPr>
        <w:t>Z.z</w:t>
      </w:r>
      <w:proofErr w:type="spellEnd"/>
      <w:r w:rsidRPr="000D1757">
        <w:rPr>
          <w:rFonts w:asciiTheme="minorHAnsi" w:hAnsiTheme="minorHAnsi" w:cstheme="minorHAnsi"/>
          <w:iCs/>
          <w:color w:val="000000" w:themeColor="text1"/>
          <w:sz w:val="22"/>
          <w:szCs w:val="22"/>
        </w:rPr>
        <w:t xml:space="preserve">. </w:t>
      </w:r>
      <w:r w:rsidRPr="000D1757">
        <w:rPr>
          <w:rFonts w:asciiTheme="minorHAnsi" w:hAnsiTheme="minorHAnsi" w:cstheme="minorHAnsi"/>
          <w:iCs/>
          <w:sz w:val="22"/>
          <w:szCs w:val="22"/>
        </w:rPr>
        <w:t>o slobodnom prístupe k informáciám a o zmene a doplnení niektorých zákonov.</w:t>
      </w:r>
    </w:p>
    <w:p w:rsidR="000D1757" w:rsidRPr="000D1757" w:rsidRDefault="000D1757" w:rsidP="00AE4647">
      <w:pPr>
        <w:jc w:val="both"/>
        <w:rPr>
          <w:rFonts w:asciiTheme="minorHAnsi" w:hAnsiTheme="minorHAnsi" w:cstheme="minorHAnsi"/>
          <w:iCs/>
          <w:sz w:val="22"/>
          <w:szCs w:val="22"/>
        </w:rPr>
      </w:pPr>
      <w:r w:rsidRPr="000D1757">
        <w:rPr>
          <w:rFonts w:asciiTheme="minorHAnsi" w:hAnsiTheme="minorHAnsi" w:cstheme="minorHAnsi"/>
          <w:iCs/>
          <w:sz w:val="22"/>
          <w:szCs w:val="22"/>
        </w:rPr>
        <w:t>4. Vypracovať nové znenie VZN o zásadách hospodárenia s finančnými prostriedkami mestskej časti.</w:t>
      </w:r>
    </w:p>
    <w:p w:rsidR="000D1757" w:rsidRPr="001D5A77" w:rsidRDefault="000D1757" w:rsidP="00AE4647">
      <w:pPr>
        <w:ind w:right="1"/>
        <w:jc w:val="both"/>
        <w:rPr>
          <w:rFonts w:asciiTheme="minorHAnsi" w:hAnsiTheme="minorHAnsi" w:cstheme="minorHAnsi"/>
          <w:sz w:val="12"/>
          <w:szCs w:val="12"/>
        </w:rPr>
      </w:pPr>
    </w:p>
    <w:p w:rsidR="007519D6" w:rsidRDefault="007519D6" w:rsidP="00AE4647">
      <w:pPr>
        <w:ind w:firstLine="708"/>
        <w:jc w:val="both"/>
        <w:rPr>
          <w:rFonts w:asciiTheme="minorHAnsi" w:hAnsiTheme="minorHAnsi" w:cstheme="minorHAnsi"/>
          <w:bCs/>
          <w:iCs/>
          <w:sz w:val="22"/>
          <w:szCs w:val="22"/>
        </w:rPr>
      </w:pPr>
      <w:r w:rsidRPr="000D1757">
        <w:rPr>
          <w:rFonts w:asciiTheme="minorHAnsi" w:hAnsiTheme="minorHAnsi" w:cstheme="minorHAnsi"/>
          <w:sz w:val="22"/>
          <w:szCs w:val="22"/>
        </w:rPr>
        <w:t xml:space="preserve">Vzhľadom na opakujúce sa nedostatky, týkajúce sa vykonávania základnej finančnej kontroly, ako bolo uvedené v texte správy konštatujem, že základná finančná kontrola je častokrát vykonávaná iba formálne, alebo nedostatočne a nie je dodržaná postupnosť krokov počas celého procesu od vzniku požiadavky až po samotné poskytnutie verejných prostriedkov. </w:t>
      </w:r>
      <w:r w:rsidRPr="000D1757">
        <w:rPr>
          <w:rFonts w:asciiTheme="minorHAnsi" w:hAnsiTheme="minorHAnsi" w:cstheme="minorHAnsi"/>
          <w:bCs/>
          <w:iCs/>
          <w:sz w:val="22"/>
          <w:szCs w:val="22"/>
        </w:rPr>
        <w:t xml:space="preserve">Vykonávanie ZFK bolo nesprávne aj na rozpočtových opatreniach starostu, nakoľko vyjadrenie nie je v súlade so zákonom. Finančná kontrola chýbala aj na niektorých zmluvách. </w:t>
      </w:r>
      <w:r w:rsidRPr="000D1757">
        <w:rPr>
          <w:rFonts w:asciiTheme="minorHAnsi" w:hAnsiTheme="minorHAnsi" w:cstheme="minorHAnsi"/>
          <w:sz w:val="22"/>
          <w:szCs w:val="22"/>
        </w:rPr>
        <w:t xml:space="preserve">V súvislosti s priloženými dokladmi k faktúram, </w:t>
      </w:r>
      <w:r w:rsidRPr="000D1757">
        <w:rPr>
          <w:rFonts w:asciiTheme="minorHAnsi" w:hAnsiTheme="minorHAnsi" w:cstheme="minorHAnsi"/>
          <w:bCs/>
          <w:iCs/>
          <w:sz w:val="22"/>
          <w:szCs w:val="22"/>
        </w:rPr>
        <w:t>zároveň</w:t>
      </w:r>
      <w:r w:rsidRPr="000D1757">
        <w:rPr>
          <w:rFonts w:asciiTheme="minorHAnsi" w:hAnsiTheme="minorHAnsi" w:cstheme="minorHAnsi"/>
          <w:sz w:val="22"/>
          <w:szCs w:val="22"/>
        </w:rPr>
        <w:t xml:space="preserve"> o</w:t>
      </w:r>
      <w:r w:rsidRPr="000D1757">
        <w:rPr>
          <w:rFonts w:asciiTheme="minorHAnsi" w:hAnsiTheme="minorHAnsi" w:cstheme="minorHAnsi"/>
          <w:bCs/>
          <w:iCs/>
          <w:sz w:val="22"/>
          <w:szCs w:val="22"/>
        </w:rPr>
        <w:t>dporúčam spresniť v objednávkach popis objednaných prác, nakoľko odvolanie sa na prílohu, ktorá však k objednávke, resp. k faktúre nie je priložená, nie je transparentné a nie je zrejmé, o aký konkrétny predmet vykonanej a dodanej práce išlo. Mestská časť je zo zákona povinná pri používaní verejných prostriedkov zachovávať hospodárnosť, efektívnosť a účinnosť ich použitia a k zabezpečeniu uvedených požiadaviek môže slúžiť aj dôkladné vykonávanie základnej finančnej kontroly. Nevykonanie alebo len formálne vykonanie základnej finančnej kontroly môže viesť k porušeniu finančnej disciplíny § 31 ods.1 zákona o rozpočtových pravidlách verejnej správy a o zmene a doplnení niektorých zákonov.</w:t>
      </w:r>
    </w:p>
    <w:p w:rsidR="00FA294E" w:rsidRPr="000D1757" w:rsidRDefault="00FA294E" w:rsidP="00AE4647">
      <w:pPr>
        <w:ind w:firstLine="708"/>
        <w:jc w:val="both"/>
        <w:rPr>
          <w:rFonts w:asciiTheme="minorHAnsi" w:hAnsiTheme="minorHAnsi" w:cstheme="minorHAnsi"/>
          <w:bCs/>
          <w:iCs/>
          <w:sz w:val="22"/>
          <w:szCs w:val="22"/>
        </w:rPr>
      </w:pPr>
      <w:r>
        <w:rPr>
          <w:rFonts w:asciiTheme="minorHAnsi" w:hAnsiTheme="minorHAnsi" w:cstheme="minorHAnsi"/>
          <w:bCs/>
          <w:iCs/>
          <w:sz w:val="22"/>
          <w:szCs w:val="22"/>
        </w:rPr>
        <w:t xml:space="preserve">Správa z kontroly bola vypracovaná dňa 11.9.2019 a podpísaná vedením mestskej časti. Neboli vznesené žiadne námietky a pripomienky a do 30.9.2019 má predložiť písomný zoznam prijatých opatrení na nápravu a odstránenie zistených nedostatkov. </w:t>
      </w:r>
    </w:p>
    <w:p w:rsidR="007519D6" w:rsidRPr="0024228A" w:rsidRDefault="007519D6" w:rsidP="00AE4647">
      <w:pPr>
        <w:jc w:val="both"/>
        <w:rPr>
          <w:rFonts w:asciiTheme="minorHAnsi" w:hAnsiTheme="minorHAnsi" w:cstheme="minorHAnsi"/>
          <w:sz w:val="10"/>
          <w:szCs w:val="10"/>
        </w:rPr>
      </w:pPr>
    </w:p>
    <w:p w:rsidR="007519D6" w:rsidRPr="00516162" w:rsidRDefault="007519D6" w:rsidP="00AE4647">
      <w:pPr>
        <w:jc w:val="both"/>
        <w:rPr>
          <w:rFonts w:asciiTheme="minorHAnsi" w:hAnsiTheme="minorHAnsi" w:cstheme="minorHAnsi"/>
          <w:b/>
          <w:i/>
          <w:sz w:val="10"/>
          <w:szCs w:val="10"/>
          <w:u w:val="single"/>
        </w:rPr>
      </w:pPr>
    </w:p>
    <w:p w:rsidR="00BB4FF5" w:rsidRPr="00BB4FF5" w:rsidRDefault="00BB4FF5" w:rsidP="00AE4647">
      <w:pPr>
        <w:ind w:right="1"/>
        <w:jc w:val="both"/>
        <w:rPr>
          <w:rFonts w:asciiTheme="minorHAnsi" w:eastAsiaTheme="minorHAnsi" w:hAnsiTheme="minorHAnsi" w:cstheme="minorHAnsi"/>
          <w:bCs/>
          <w:iCs/>
          <w:sz w:val="22"/>
          <w:szCs w:val="22"/>
        </w:rPr>
      </w:pPr>
    </w:p>
    <w:sectPr w:rsidR="00BB4FF5" w:rsidRPr="00BB4FF5" w:rsidSect="00433E99">
      <w:footerReference w:type="default" r:id="rId9"/>
      <w:footerReference w:type="first" r:id="rId10"/>
      <w:pgSz w:w="11906" w:h="16838"/>
      <w:pgMar w:top="1135" w:right="849" w:bottom="851" w:left="1134"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6BB" w:rsidRDefault="000336BB" w:rsidP="00E7719D">
      <w:r>
        <w:separator/>
      </w:r>
    </w:p>
  </w:endnote>
  <w:endnote w:type="continuationSeparator" w:id="0">
    <w:p w:rsidR="000336BB" w:rsidRDefault="000336BB" w:rsidP="00E7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722495"/>
      <w:docPartObj>
        <w:docPartGallery w:val="Page Numbers (Bottom of Page)"/>
        <w:docPartUnique/>
      </w:docPartObj>
    </w:sdtPr>
    <w:sdtContent>
      <w:p w:rsidR="00433E99" w:rsidRDefault="00433E99">
        <w:pPr>
          <w:pStyle w:val="Pta"/>
          <w:jc w:val="right"/>
        </w:pPr>
        <w:r w:rsidRPr="00433E99">
          <w:rPr>
            <w:rFonts w:asciiTheme="minorHAnsi" w:hAnsiTheme="minorHAnsi" w:cstheme="minorHAnsi"/>
            <w:sz w:val="16"/>
            <w:szCs w:val="16"/>
          </w:rPr>
          <w:fldChar w:fldCharType="begin"/>
        </w:r>
        <w:r w:rsidRPr="00433E99">
          <w:rPr>
            <w:rFonts w:asciiTheme="minorHAnsi" w:hAnsiTheme="minorHAnsi" w:cstheme="minorHAnsi"/>
            <w:sz w:val="16"/>
            <w:szCs w:val="16"/>
          </w:rPr>
          <w:instrText>PAGE   \* MERGEFORMAT</w:instrText>
        </w:r>
        <w:r w:rsidRPr="00433E99">
          <w:rPr>
            <w:rFonts w:asciiTheme="minorHAnsi" w:hAnsiTheme="minorHAnsi" w:cstheme="minorHAnsi"/>
            <w:sz w:val="16"/>
            <w:szCs w:val="16"/>
          </w:rPr>
          <w:fldChar w:fldCharType="separate"/>
        </w:r>
        <w:r w:rsidRPr="00433E99">
          <w:rPr>
            <w:rFonts w:asciiTheme="minorHAnsi" w:hAnsiTheme="minorHAnsi" w:cstheme="minorHAnsi"/>
            <w:sz w:val="16"/>
            <w:szCs w:val="16"/>
          </w:rPr>
          <w:t>2</w:t>
        </w:r>
        <w:r w:rsidRPr="00433E99">
          <w:rPr>
            <w:rFonts w:asciiTheme="minorHAnsi" w:hAnsiTheme="minorHAnsi" w:cstheme="minorHAnsi"/>
            <w:sz w:val="16"/>
            <w:szCs w:val="16"/>
          </w:rPr>
          <w:fldChar w:fldCharType="end"/>
        </w:r>
      </w:p>
    </w:sdtContent>
  </w:sdt>
  <w:p w:rsidR="006A096F" w:rsidRDefault="006A096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743921"/>
      <w:docPartObj>
        <w:docPartGallery w:val="Page Numbers (Bottom of Page)"/>
        <w:docPartUnique/>
      </w:docPartObj>
    </w:sdtPr>
    <w:sdtEndPr>
      <w:rPr>
        <w:rFonts w:ascii="Calibri" w:hAnsi="Calibri" w:cs="Calibri"/>
        <w:sz w:val="16"/>
        <w:szCs w:val="16"/>
      </w:rPr>
    </w:sdtEndPr>
    <w:sdtContent>
      <w:p w:rsidR="007774A6" w:rsidRPr="007774A6" w:rsidRDefault="007774A6">
        <w:pPr>
          <w:pStyle w:val="Pta"/>
          <w:jc w:val="right"/>
          <w:rPr>
            <w:rFonts w:ascii="Calibri" w:hAnsi="Calibri" w:cs="Calibri"/>
            <w:sz w:val="16"/>
            <w:szCs w:val="16"/>
          </w:rPr>
        </w:pPr>
        <w:r w:rsidRPr="007774A6">
          <w:rPr>
            <w:rFonts w:ascii="Calibri" w:hAnsi="Calibri" w:cs="Calibri"/>
            <w:sz w:val="16"/>
            <w:szCs w:val="16"/>
          </w:rPr>
          <w:fldChar w:fldCharType="begin"/>
        </w:r>
        <w:r w:rsidRPr="007774A6">
          <w:rPr>
            <w:rFonts w:ascii="Calibri" w:hAnsi="Calibri" w:cs="Calibri"/>
            <w:sz w:val="16"/>
            <w:szCs w:val="16"/>
          </w:rPr>
          <w:instrText>PAGE   \* MERGEFORMAT</w:instrText>
        </w:r>
        <w:r w:rsidRPr="007774A6">
          <w:rPr>
            <w:rFonts w:ascii="Calibri" w:hAnsi="Calibri" w:cs="Calibri"/>
            <w:sz w:val="16"/>
            <w:szCs w:val="16"/>
          </w:rPr>
          <w:fldChar w:fldCharType="separate"/>
        </w:r>
        <w:r w:rsidRPr="007774A6">
          <w:rPr>
            <w:rFonts w:ascii="Calibri" w:hAnsi="Calibri" w:cs="Calibri"/>
            <w:sz w:val="16"/>
            <w:szCs w:val="16"/>
          </w:rPr>
          <w:t>2</w:t>
        </w:r>
        <w:r w:rsidRPr="007774A6">
          <w:rPr>
            <w:rFonts w:ascii="Calibri" w:hAnsi="Calibri" w:cs="Calibri"/>
            <w:sz w:val="16"/>
            <w:szCs w:val="16"/>
          </w:rPr>
          <w:fldChar w:fldCharType="end"/>
        </w:r>
      </w:p>
    </w:sdtContent>
  </w:sdt>
  <w:p w:rsidR="007774A6" w:rsidRDefault="007774A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6BB" w:rsidRDefault="000336BB" w:rsidP="00E7719D">
      <w:r>
        <w:separator/>
      </w:r>
    </w:p>
  </w:footnote>
  <w:footnote w:type="continuationSeparator" w:id="0">
    <w:p w:rsidR="000336BB" w:rsidRDefault="000336BB" w:rsidP="00E77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3C2"/>
    <w:multiLevelType w:val="hybridMultilevel"/>
    <w:tmpl w:val="31D411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AE079B"/>
    <w:multiLevelType w:val="hybridMultilevel"/>
    <w:tmpl w:val="1A28B6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D3128E"/>
    <w:multiLevelType w:val="hybridMultilevel"/>
    <w:tmpl w:val="81F06234"/>
    <w:lvl w:ilvl="0" w:tplc="D89456C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687465"/>
    <w:multiLevelType w:val="hybridMultilevel"/>
    <w:tmpl w:val="1D140A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CF68BD"/>
    <w:multiLevelType w:val="hybridMultilevel"/>
    <w:tmpl w:val="B810CFB2"/>
    <w:lvl w:ilvl="0" w:tplc="898A0A50">
      <w:start w:val="1"/>
      <w:numFmt w:val="decimal"/>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0B0770"/>
    <w:multiLevelType w:val="hybridMultilevel"/>
    <w:tmpl w:val="90520B8E"/>
    <w:lvl w:ilvl="0" w:tplc="D6FE848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D0B242E"/>
    <w:multiLevelType w:val="hybridMultilevel"/>
    <w:tmpl w:val="9E6E530A"/>
    <w:lvl w:ilvl="0" w:tplc="415CDAC6">
      <w:start w:val="1"/>
      <w:numFmt w:val="decimal"/>
      <w:lvlText w:val="%1."/>
      <w:lvlJc w:val="left"/>
      <w:pPr>
        <w:ind w:left="76" w:hanging="360"/>
      </w:pPr>
      <w:rPr>
        <w:rFonts w:hint="default"/>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7" w15:restartNumberingAfterBreak="0">
    <w:nsid w:val="0E370DFC"/>
    <w:multiLevelType w:val="hybridMultilevel"/>
    <w:tmpl w:val="28882F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2D5419"/>
    <w:multiLevelType w:val="hybridMultilevel"/>
    <w:tmpl w:val="047683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7F6059"/>
    <w:multiLevelType w:val="hybridMultilevel"/>
    <w:tmpl w:val="1A1CFB8C"/>
    <w:lvl w:ilvl="0" w:tplc="E442409C">
      <w:start w:val="1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A3D5382"/>
    <w:multiLevelType w:val="hybridMultilevel"/>
    <w:tmpl w:val="0BEA50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856871"/>
    <w:multiLevelType w:val="hybridMultilevel"/>
    <w:tmpl w:val="A0AEB0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603457"/>
    <w:multiLevelType w:val="hybridMultilevel"/>
    <w:tmpl w:val="28243AAA"/>
    <w:lvl w:ilvl="0" w:tplc="D780CEE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D921A5"/>
    <w:multiLevelType w:val="hybridMultilevel"/>
    <w:tmpl w:val="EEE45DEC"/>
    <w:lvl w:ilvl="0" w:tplc="BDBAFA9C">
      <w:start w:val="4"/>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A902374"/>
    <w:multiLevelType w:val="hybridMultilevel"/>
    <w:tmpl w:val="31D411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EE19E5"/>
    <w:multiLevelType w:val="hybridMultilevel"/>
    <w:tmpl w:val="547A2D52"/>
    <w:lvl w:ilvl="0" w:tplc="87C06796">
      <w:start w:val="1"/>
      <w:numFmt w:val="decimal"/>
      <w:lvlText w:val="%1."/>
      <w:lvlJc w:val="left"/>
      <w:pPr>
        <w:ind w:left="720" w:hanging="360"/>
      </w:pPr>
      <w:rPr>
        <w:rFonts w:hint="default"/>
        <w:b/>
        <w:i/>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BC5FEE"/>
    <w:multiLevelType w:val="hybridMultilevel"/>
    <w:tmpl w:val="2CE0D3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CC61010"/>
    <w:multiLevelType w:val="hybridMultilevel"/>
    <w:tmpl w:val="099277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E207279"/>
    <w:multiLevelType w:val="hybridMultilevel"/>
    <w:tmpl w:val="A57E7612"/>
    <w:lvl w:ilvl="0" w:tplc="2C46EF8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15:restartNumberingAfterBreak="0">
    <w:nsid w:val="50714070"/>
    <w:multiLevelType w:val="hybridMultilevel"/>
    <w:tmpl w:val="216C76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C695F31"/>
    <w:multiLevelType w:val="hybridMultilevel"/>
    <w:tmpl w:val="F140CA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F632EE3"/>
    <w:multiLevelType w:val="hybridMultilevel"/>
    <w:tmpl w:val="8BE8AA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0FF4F38"/>
    <w:multiLevelType w:val="hybridMultilevel"/>
    <w:tmpl w:val="E736A1FC"/>
    <w:lvl w:ilvl="0" w:tplc="E94C895C">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4782BBD"/>
    <w:multiLevelType w:val="hybridMultilevel"/>
    <w:tmpl w:val="C3B0C3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7487176"/>
    <w:multiLevelType w:val="hybridMultilevel"/>
    <w:tmpl w:val="7F149A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9790FA5"/>
    <w:multiLevelType w:val="hybridMultilevel"/>
    <w:tmpl w:val="D04C75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97F0DD1"/>
    <w:multiLevelType w:val="hybridMultilevel"/>
    <w:tmpl w:val="907C4828"/>
    <w:lvl w:ilvl="0" w:tplc="C2328F86">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0D3225F"/>
    <w:multiLevelType w:val="hybridMultilevel"/>
    <w:tmpl w:val="318885E4"/>
    <w:lvl w:ilvl="0" w:tplc="24764468">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1884520"/>
    <w:multiLevelType w:val="hybridMultilevel"/>
    <w:tmpl w:val="5F72F1A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49017ED"/>
    <w:multiLevelType w:val="hybridMultilevel"/>
    <w:tmpl w:val="C38A31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9BF744B"/>
    <w:multiLevelType w:val="hybridMultilevel"/>
    <w:tmpl w:val="2230141E"/>
    <w:lvl w:ilvl="0" w:tplc="BBECD9C6">
      <w:numFmt w:val="bullet"/>
      <w:lvlText w:val=""/>
      <w:lvlJc w:val="left"/>
      <w:pPr>
        <w:ind w:left="76" w:hanging="360"/>
      </w:pPr>
      <w:rPr>
        <w:rFonts w:ascii="Symbol" w:eastAsiaTheme="minorHAnsi" w:hAnsi="Symbol" w:cstheme="minorBidi" w:hint="default"/>
      </w:rPr>
    </w:lvl>
    <w:lvl w:ilvl="1" w:tplc="041B0003" w:tentative="1">
      <w:start w:val="1"/>
      <w:numFmt w:val="bullet"/>
      <w:lvlText w:val="o"/>
      <w:lvlJc w:val="left"/>
      <w:pPr>
        <w:ind w:left="796" w:hanging="360"/>
      </w:pPr>
      <w:rPr>
        <w:rFonts w:ascii="Courier New" w:hAnsi="Courier New" w:cs="Courier New" w:hint="default"/>
      </w:rPr>
    </w:lvl>
    <w:lvl w:ilvl="2" w:tplc="041B0005" w:tentative="1">
      <w:start w:val="1"/>
      <w:numFmt w:val="bullet"/>
      <w:lvlText w:val=""/>
      <w:lvlJc w:val="left"/>
      <w:pPr>
        <w:ind w:left="1516" w:hanging="360"/>
      </w:pPr>
      <w:rPr>
        <w:rFonts w:ascii="Wingdings" w:hAnsi="Wingdings" w:hint="default"/>
      </w:rPr>
    </w:lvl>
    <w:lvl w:ilvl="3" w:tplc="041B0001" w:tentative="1">
      <w:start w:val="1"/>
      <w:numFmt w:val="bullet"/>
      <w:lvlText w:val=""/>
      <w:lvlJc w:val="left"/>
      <w:pPr>
        <w:ind w:left="2236" w:hanging="360"/>
      </w:pPr>
      <w:rPr>
        <w:rFonts w:ascii="Symbol" w:hAnsi="Symbol" w:hint="default"/>
      </w:rPr>
    </w:lvl>
    <w:lvl w:ilvl="4" w:tplc="041B0003" w:tentative="1">
      <w:start w:val="1"/>
      <w:numFmt w:val="bullet"/>
      <w:lvlText w:val="o"/>
      <w:lvlJc w:val="left"/>
      <w:pPr>
        <w:ind w:left="2956" w:hanging="360"/>
      </w:pPr>
      <w:rPr>
        <w:rFonts w:ascii="Courier New" w:hAnsi="Courier New" w:cs="Courier New" w:hint="default"/>
      </w:rPr>
    </w:lvl>
    <w:lvl w:ilvl="5" w:tplc="041B0005" w:tentative="1">
      <w:start w:val="1"/>
      <w:numFmt w:val="bullet"/>
      <w:lvlText w:val=""/>
      <w:lvlJc w:val="left"/>
      <w:pPr>
        <w:ind w:left="3676" w:hanging="360"/>
      </w:pPr>
      <w:rPr>
        <w:rFonts w:ascii="Wingdings" w:hAnsi="Wingdings" w:hint="default"/>
      </w:rPr>
    </w:lvl>
    <w:lvl w:ilvl="6" w:tplc="041B0001" w:tentative="1">
      <w:start w:val="1"/>
      <w:numFmt w:val="bullet"/>
      <w:lvlText w:val=""/>
      <w:lvlJc w:val="left"/>
      <w:pPr>
        <w:ind w:left="4396" w:hanging="360"/>
      </w:pPr>
      <w:rPr>
        <w:rFonts w:ascii="Symbol" w:hAnsi="Symbol" w:hint="default"/>
      </w:rPr>
    </w:lvl>
    <w:lvl w:ilvl="7" w:tplc="041B0003" w:tentative="1">
      <w:start w:val="1"/>
      <w:numFmt w:val="bullet"/>
      <w:lvlText w:val="o"/>
      <w:lvlJc w:val="left"/>
      <w:pPr>
        <w:ind w:left="5116" w:hanging="360"/>
      </w:pPr>
      <w:rPr>
        <w:rFonts w:ascii="Courier New" w:hAnsi="Courier New" w:cs="Courier New" w:hint="default"/>
      </w:rPr>
    </w:lvl>
    <w:lvl w:ilvl="8" w:tplc="041B0005" w:tentative="1">
      <w:start w:val="1"/>
      <w:numFmt w:val="bullet"/>
      <w:lvlText w:val=""/>
      <w:lvlJc w:val="left"/>
      <w:pPr>
        <w:ind w:left="5836" w:hanging="360"/>
      </w:pPr>
      <w:rPr>
        <w:rFonts w:ascii="Wingdings" w:hAnsi="Wingdings" w:hint="default"/>
      </w:rPr>
    </w:lvl>
  </w:abstractNum>
  <w:num w:numId="1">
    <w:abstractNumId w:val="10"/>
  </w:num>
  <w:num w:numId="2">
    <w:abstractNumId w:val="23"/>
  </w:num>
  <w:num w:numId="3">
    <w:abstractNumId w:val="5"/>
  </w:num>
  <w:num w:numId="4">
    <w:abstractNumId w:val="30"/>
  </w:num>
  <w:num w:numId="5">
    <w:abstractNumId w:val="6"/>
  </w:num>
  <w:num w:numId="6">
    <w:abstractNumId w:val="1"/>
  </w:num>
  <w:num w:numId="7">
    <w:abstractNumId w:val="17"/>
  </w:num>
  <w:num w:numId="8">
    <w:abstractNumId w:val="11"/>
  </w:num>
  <w:num w:numId="9">
    <w:abstractNumId w:val="13"/>
  </w:num>
  <w:num w:numId="10">
    <w:abstractNumId w:val="12"/>
  </w:num>
  <w:num w:numId="11">
    <w:abstractNumId w:val="9"/>
  </w:num>
  <w:num w:numId="12">
    <w:abstractNumId w:val="18"/>
  </w:num>
  <w:num w:numId="13">
    <w:abstractNumId w:val="29"/>
  </w:num>
  <w:num w:numId="14">
    <w:abstractNumId w:val="20"/>
  </w:num>
  <w:num w:numId="15">
    <w:abstractNumId w:val="28"/>
  </w:num>
  <w:num w:numId="16">
    <w:abstractNumId w:val="15"/>
  </w:num>
  <w:num w:numId="17">
    <w:abstractNumId w:val="2"/>
  </w:num>
  <w:num w:numId="18">
    <w:abstractNumId w:val="22"/>
  </w:num>
  <w:num w:numId="19">
    <w:abstractNumId w:val="25"/>
  </w:num>
  <w:num w:numId="20">
    <w:abstractNumId w:val="24"/>
  </w:num>
  <w:num w:numId="21">
    <w:abstractNumId w:val="7"/>
  </w:num>
  <w:num w:numId="22">
    <w:abstractNumId w:val="14"/>
  </w:num>
  <w:num w:numId="23">
    <w:abstractNumId w:val="16"/>
  </w:num>
  <w:num w:numId="24">
    <w:abstractNumId w:val="4"/>
  </w:num>
  <w:num w:numId="25">
    <w:abstractNumId w:val="0"/>
  </w:num>
  <w:num w:numId="26">
    <w:abstractNumId w:val="26"/>
  </w:num>
  <w:num w:numId="27">
    <w:abstractNumId w:val="3"/>
  </w:num>
  <w:num w:numId="28">
    <w:abstractNumId w:val="19"/>
  </w:num>
  <w:num w:numId="29">
    <w:abstractNumId w:val="8"/>
  </w:num>
  <w:num w:numId="30">
    <w:abstractNumId w:val="2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5A"/>
    <w:rsid w:val="0000208C"/>
    <w:rsid w:val="00005AF0"/>
    <w:rsid w:val="00007118"/>
    <w:rsid w:val="00012869"/>
    <w:rsid w:val="00013C99"/>
    <w:rsid w:val="00013F11"/>
    <w:rsid w:val="00016E6C"/>
    <w:rsid w:val="00017875"/>
    <w:rsid w:val="00020E42"/>
    <w:rsid w:val="0002309A"/>
    <w:rsid w:val="00023896"/>
    <w:rsid w:val="00023FCC"/>
    <w:rsid w:val="00024049"/>
    <w:rsid w:val="00024908"/>
    <w:rsid w:val="0002702E"/>
    <w:rsid w:val="000302A2"/>
    <w:rsid w:val="000314B0"/>
    <w:rsid w:val="000336BB"/>
    <w:rsid w:val="00037064"/>
    <w:rsid w:val="00037195"/>
    <w:rsid w:val="000406F9"/>
    <w:rsid w:val="00040947"/>
    <w:rsid w:val="00044C7E"/>
    <w:rsid w:val="00051F8E"/>
    <w:rsid w:val="000546D9"/>
    <w:rsid w:val="000558F8"/>
    <w:rsid w:val="00055957"/>
    <w:rsid w:val="0006214D"/>
    <w:rsid w:val="00062290"/>
    <w:rsid w:val="0006776D"/>
    <w:rsid w:val="00067DAA"/>
    <w:rsid w:val="000706C4"/>
    <w:rsid w:val="0007079C"/>
    <w:rsid w:val="0007168A"/>
    <w:rsid w:val="00072614"/>
    <w:rsid w:val="00081CB7"/>
    <w:rsid w:val="000849A2"/>
    <w:rsid w:val="000908B0"/>
    <w:rsid w:val="00092484"/>
    <w:rsid w:val="000929FF"/>
    <w:rsid w:val="00097EBC"/>
    <w:rsid w:val="00097ECE"/>
    <w:rsid w:val="000A20A7"/>
    <w:rsid w:val="000A26A7"/>
    <w:rsid w:val="000B0C31"/>
    <w:rsid w:val="000B16A5"/>
    <w:rsid w:val="000B21D2"/>
    <w:rsid w:val="000B259A"/>
    <w:rsid w:val="000B327E"/>
    <w:rsid w:val="000B3D7A"/>
    <w:rsid w:val="000B4B28"/>
    <w:rsid w:val="000C1A73"/>
    <w:rsid w:val="000C3270"/>
    <w:rsid w:val="000C3A50"/>
    <w:rsid w:val="000C7AA4"/>
    <w:rsid w:val="000D0F55"/>
    <w:rsid w:val="000D1757"/>
    <w:rsid w:val="000D6CAD"/>
    <w:rsid w:val="000E0689"/>
    <w:rsid w:val="000E5EFC"/>
    <w:rsid w:val="000F0F54"/>
    <w:rsid w:val="000F1CF0"/>
    <w:rsid w:val="000F69B3"/>
    <w:rsid w:val="00106149"/>
    <w:rsid w:val="00106A76"/>
    <w:rsid w:val="0010754A"/>
    <w:rsid w:val="00107D8A"/>
    <w:rsid w:val="0011181F"/>
    <w:rsid w:val="001131EA"/>
    <w:rsid w:val="001144DB"/>
    <w:rsid w:val="00117E3E"/>
    <w:rsid w:val="00124218"/>
    <w:rsid w:val="0012441F"/>
    <w:rsid w:val="00124C35"/>
    <w:rsid w:val="00125749"/>
    <w:rsid w:val="001257A8"/>
    <w:rsid w:val="001274ED"/>
    <w:rsid w:val="0013032B"/>
    <w:rsid w:val="00130859"/>
    <w:rsid w:val="00132213"/>
    <w:rsid w:val="00133964"/>
    <w:rsid w:val="00134DFA"/>
    <w:rsid w:val="001365EE"/>
    <w:rsid w:val="001377AD"/>
    <w:rsid w:val="001378C4"/>
    <w:rsid w:val="00144A90"/>
    <w:rsid w:val="00144C2B"/>
    <w:rsid w:val="00147AC8"/>
    <w:rsid w:val="001535C6"/>
    <w:rsid w:val="0015637D"/>
    <w:rsid w:val="00160FBB"/>
    <w:rsid w:val="00165E26"/>
    <w:rsid w:val="00166E73"/>
    <w:rsid w:val="00167373"/>
    <w:rsid w:val="00167450"/>
    <w:rsid w:val="00171561"/>
    <w:rsid w:val="0017455B"/>
    <w:rsid w:val="00177721"/>
    <w:rsid w:val="001853A2"/>
    <w:rsid w:val="0018609D"/>
    <w:rsid w:val="00191A71"/>
    <w:rsid w:val="00192E05"/>
    <w:rsid w:val="00195D7C"/>
    <w:rsid w:val="001A1D03"/>
    <w:rsid w:val="001A4245"/>
    <w:rsid w:val="001A55D1"/>
    <w:rsid w:val="001A5A6F"/>
    <w:rsid w:val="001B06B4"/>
    <w:rsid w:val="001B3B3A"/>
    <w:rsid w:val="001B3C0C"/>
    <w:rsid w:val="001B70FF"/>
    <w:rsid w:val="001C0792"/>
    <w:rsid w:val="001C0885"/>
    <w:rsid w:val="001C1AC7"/>
    <w:rsid w:val="001C630E"/>
    <w:rsid w:val="001D07AA"/>
    <w:rsid w:val="001D1BE4"/>
    <w:rsid w:val="001D2FB7"/>
    <w:rsid w:val="001D4A19"/>
    <w:rsid w:val="001D54B1"/>
    <w:rsid w:val="001D5A77"/>
    <w:rsid w:val="001D5CEA"/>
    <w:rsid w:val="001D6049"/>
    <w:rsid w:val="001E1CC6"/>
    <w:rsid w:val="001E36F8"/>
    <w:rsid w:val="001E6145"/>
    <w:rsid w:val="001E744B"/>
    <w:rsid w:val="001F15DD"/>
    <w:rsid w:val="001F5C6E"/>
    <w:rsid w:val="001F6556"/>
    <w:rsid w:val="001F7547"/>
    <w:rsid w:val="00201378"/>
    <w:rsid w:val="0020202E"/>
    <w:rsid w:val="002029C1"/>
    <w:rsid w:val="0020398A"/>
    <w:rsid w:val="0020423D"/>
    <w:rsid w:val="00204B9B"/>
    <w:rsid w:val="0020690D"/>
    <w:rsid w:val="00212189"/>
    <w:rsid w:val="0021222B"/>
    <w:rsid w:val="00215223"/>
    <w:rsid w:val="00223449"/>
    <w:rsid w:val="00227523"/>
    <w:rsid w:val="002323B8"/>
    <w:rsid w:val="00236B39"/>
    <w:rsid w:val="0024228A"/>
    <w:rsid w:val="0025183A"/>
    <w:rsid w:val="00255217"/>
    <w:rsid w:val="00262737"/>
    <w:rsid w:val="0026419D"/>
    <w:rsid w:val="002657F2"/>
    <w:rsid w:val="00271FD0"/>
    <w:rsid w:val="002739CC"/>
    <w:rsid w:val="002741ED"/>
    <w:rsid w:val="00275465"/>
    <w:rsid w:val="002771C1"/>
    <w:rsid w:val="00281024"/>
    <w:rsid w:val="00285000"/>
    <w:rsid w:val="0029017E"/>
    <w:rsid w:val="00293240"/>
    <w:rsid w:val="002954B7"/>
    <w:rsid w:val="00295B56"/>
    <w:rsid w:val="002A315D"/>
    <w:rsid w:val="002A72F5"/>
    <w:rsid w:val="002B1246"/>
    <w:rsid w:val="002B1BC3"/>
    <w:rsid w:val="002B353F"/>
    <w:rsid w:val="002B46E7"/>
    <w:rsid w:val="002B47CE"/>
    <w:rsid w:val="002B4E08"/>
    <w:rsid w:val="002B60AE"/>
    <w:rsid w:val="002B6164"/>
    <w:rsid w:val="002C089A"/>
    <w:rsid w:val="002C5CEA"/>
    <w:rsid w:val="002D0968"/>
    <w:rsid w:val="002D0AD8"/>
    <w:rsid w:val="002D2657"/>
    <w:rsid w:val="002D6631"/>
    <w:rsid w:val="002E164F"/>
    <w:rsid w:val="002F14AF"/>
    <w:rsid w:val="002F4CB4"/>
    <w:rsid w:val="002F66D2"/>
    <w:rsid w:val="002F75AD"/>
    <w:rsid w:val="002F7C2C"/>
    <w:rsid w:val="00304BA4"/>
    <w:rsid w:val="00306862"/>
    <w:rsid w:val="00315D96"/>
    <w:rsid w:val="00316C34"/>
    <w:rsid w:val="00316FC1"/>
    <w:rsid w:val="00317872"/>
    <w:rsid w:val="00317B49"/>
    <w:rsid w:val="00317D39"/>
    <w:rsid w:val="0032379C"/>
    <w:rsid w:val="0032580B"/>
    <w:rsid w:val="00327A6A"/>
    <w:rsid w:val="00331E77"/>
    <w:rsid w:val="00337748"/>
    <w:rsid w:val="003405AB"/>
    <w:rsid w:val="0034149B"/>
    <w:rsid w:val="00341769"/>
    <w:rsid w:val="00344213"/>
    <w:rsid w:val="003506E4"/>
    <w:rsid w:val="00356B0D"/>
    <w:rsid w:val="0035778B"/>
    <w:rsid w:val="00360498"/>
    <w:rsid w:val="00365573"/>
    <w:rsid w:val="00370777"/>
    <w:rsid w:val="003714D7"/>
    <w:rsid w:val="0037156D"/>
    <w:rsid w:val="00371E8F"/>
    <w:rsid w:val="0037387F"/>
    <w:rsid w:val="003743A2"/>
    <w:rsid w:val="003747AE"/>
    <w:rsid w:val="00374914"/>
    <w:rsid w:val="0037589D"/>
    <w:rsid w:val="00377E7F"/>
    <w:rsid w:val="00383FC1"/>
    <w:rsid w:val="00385DFF"/>
    <w:rsid w:val="0039290A"/>
    <w:rsid w:val="00393D6D"/>
    <w:rsid w:val="003A3F15"/>
    <w:rsid w:val="003A4472"/>
    <w:rsid w:val="003A52BD"/>
    <w:rsid w:val="003A5FA3"/>
    <w:rsid w:val="003B3B71"/>
    <w:rsid w:val="003B44B7"/>
    <w:rsid w:val="003B58A9"/>
    <w:rsid w:val="003B6B9F"/>
    <w:rsid w:val="003C001A"/>
    <w:rsid w:val="003C2A82"/>
    <w:rsid w:val="003C30A2"/>
    <w:rsid w:val="003C34FA"/>
    <w:rsid w:val="003C42B7"/>
    <w:rsid w:val="003C48FE"/>
    <w:rsid w:val="003C6457"/>
    <w:rsid w:val="003C6FE3"/>
    <w:rsid w:val="003D081D"/>
    <w:rsid w:val="003D3FFF"/>
    <w:rsid w:val="003D5E1A"/>
    <w:rsid w:val="003D6B93"/>
    <w:rsid w:val="003D6ED2"/>
    <w:rsid w:val="003E3602"/>
    <w:rsid w:val="003F12A0"/>
    <w:rsid w:val="003F3773"/>
    <w:rsid w:val="003F3936"/>
    <w:rsid w:val="00400A75"/>
    <w:rsid w:val="00400F8F"/>
    <w:rsid w:val="0040151B"/>
    <w:rsid w:val="00405A13"/>
    <w:rsid w:val="00406055"/>
    <w:rsid w:val="00407483"/>
    <w:rsid w:val="0041114F"/>
    <w:rsid w:val="0041562A"/>
    <w:rsid w:val="00422BE5"/>
    <w:rsid w:val="00423159"/>
    <w:rsid w:val="00424729"/>
    <w:rsid w:val="00425054"/>
    <w:rsid w:val="004252FD"/>
    <w:rsid w:val="00425E73"/>
    <w:rsid w:val="00431320"/>
    <w:rsid w:val="00431B82"/>
    <w:rsid w:val="00433E99"/>
    <w:rsid w:val="00435799"/>
    <w:rsid w:val="0043587B"/>
    <w:rsid w:val="00441F30"/>
    <w:rsid w:val="00443667"/>
    <w:rsid w:val="00444744"/>
    <w:rsid w:val="00446090"/>
    <w:rsid w:val="004462B1"/>
    <w:rsid w:val="00457BEA"/>
    <w:rsid w:val="00463A34"/>
    <w:rsid w:val="004725FB"/>
    <w:rsid w:val="00473154"/>
    <w:rsid w:val="00473253"/>
    <w:rsid w:val="0047370A"/>
    <w:rsid w:val="00481D46"/>
    <w:rsid w:val="004848C4"/>
    <w:rsid w:val="00484CDD"/>
    <w:rsid w:val="00484EDF"/>
    <w:rsid w:val="0049257D"/>
    <w:rsid w:val="0049284F"/>
    <w:rsid w:val="00493353"/>
    <w:rsid w:val="00493E10"/>
    <w:rsid w:val="004954EB"/>
    <w:rsid w:val="00497327"/>
    <w:rsid w:val="004974EF"/>
    <w:rsid w:val="00497647"/>
    <w:rsid w:val="004A2933"/>
    <w:rsid w:val="004A46B2"/>
    <w:rsid w:val="004A5AAE"/>
    <w:rsid w:val="004B0D5F"/>
    <w:rsid w:val="004C3003"/>
    <w:rsid w:val="004C3D9F"/>
    <w:rsid w:val="004C4A6C"/>
    <w:rsid w:val="004C7B99"/>
    <w:rsid w:val="004C7C2C"/>
    <w:rsid w:val="004D116E"/>
    <w:rsid w:val="004D4109"/>
    <w:rsid w:val="004D578E"/>
    <w:rsid w:val="004D7537"/>
    <w:rsid w:val="004E4C10"/>
    <w:rsid w:val="004F04A2"/>
    <w:rsid w:val="004F3710"/>
    <w:rsid w:val="004F451A"/>
    <w:rsid w:val="004F597F"/>
    <w:rsid w:val="004F64B6"/>
    <w:rsid w:val="004F7C61"/>
    <w:rsid w:val="005065E6"/>
    <w:rsid w:val="005114E5"/>
    <w:rsid w:val="00516162"/>
    <w:rsid w:val="00521443"/>
    <w:rsid w:val="00521D1E"/>
    <w:rsid w:val="005229B0"/>
    <w:rsid w:val="00524C3E"/>
    <w:rsid w:val="0052624D"/>
    <w:rsid w:val="005328E8"/>
    <w:rsid w:val="00532D11"/>
    <w:rsid w:val="005336FE"/>
    <w:rsid w:val="00535462"/>
    <w:rsid w:val="00535CDA"/>
    <w:rsid w:val="0053703F"/>
    <w:rsid w:val="005377F3"/>
    <w:rsid w:val="00540FA8"/>
    <w:rsid w:val="00543865"/>
    <w:rsid w:val="00546696"/>
    <w:rsid w:val="0055435D"/>
    <w:rsid w:val="005548AE"/>
    <w:rsid w:val="0055533C"/>
    <w:rsid w:val="00560653"/>
    <w:rsid w:val="0056164E"/>
    <w:rsid w:val="0056243E"/>
    <w:rsid w:val="005635B7"/>
    <w:rsid w:val="005660D3"/>
    <w:rsid w:val="00571D8A"/>
    <w:rsid w:val="00572121"/>
    <w:rsid w:val="00576FCB"/>
    <w:rsid w:val="00577242"/>
    <w:rsid w:val="0058035A"/>
    <w:rsid w:val="0058093D"/>
    <w:rsid w:val="005825FB"/>
    <w:rsid w:val="00584ACD"/>
    <w:rsid w:val="00590CCE"/>
    <w:rsid w:val="005929EF"/>
    <w:rsid w:val="0059433D"/>
    <w:rsid w:val="0059771C"/>
    <w:rsid w:val="00597E1D"/>
    <w:rsid w:val="005A70A6"/>
    <w:rsid w:val="005C0538"/>
    <w:rsid w:val="005C75F1"/>
    <w:rsid w:val="005C7F05"/>
    <w:rsid w:val="005D1CAA"/>
    <w:rsid w:val="005D2145"/>
    <w:rsid w:val="005D38B8"/>
    <w:rsid w:val="005D3E5B"/>
    <w:rsid w:val="005D5E54"/>
    <w:rsid w:val="005D7435"/>
    <w:rsid w:val="005E4066"/>
    <w:rsid w:val="005E4094"/>
    <w:rsid w:val="005E75AE"/>
    <w:rsid w:val="005F0A41"/>
    <w:rsid w:val="005F26B2"/>
    <w:rsid w:val="00601287"/>
    <w:rsid w:val="0060313C"/>
    <w:rsid w:val="006068CF"/>
    <w:rsid w:val="00606CA3"/>
    <w:rsid w:val="006077B6"/>
    <w:rsid w:val="0061150A"/>
    <w:rsid w:val="006174B3"/>
    <w:rsid w:val="00622302"/>
    <w:rsid w:val="0062409E"/>
    <w:rsid w:val="0063094A"/>
    <w:rsid w:val="006318D2"/>
    <w:rsid w:val="0063224A"/>
    <w:rsid w:val="006326F8"/>
    <w:rsid w:val="00643476"/>
    <w:rsid w:val="0064467D"/>
    <w:rsid w:val="00645BF4"/>
    <w:rsid w:val="0064753A"/>
    <w:rsid w:val="00661B01"/>
    <w:rsid w:val="006630DD"/>
    <w:rsid w:val="006634EC"/>
    <w:rsid w:val="00663F42"/>
    <w:rsid w:val="006675D6"/>
    <w:rsid w:val="00667CBF"/>
    <w:rsid w:val="006708B4"/>
    <w:rsid w:val="0067204D"/>
    <w:rsid w:val="0067246B"/>
    <w:rsid w:val="006733DC"/>
    <w:rsid w:val="0067560C"/>
    <w:rsid w:val="00676365"/>
    <w:rsid w:val="00676F16"/>
    <w:rsid w:val="00682792"/>
    <w:rsid w:val="00686433"/>
    <w:rsid w:val="0069012E"/>
    <w:rsid w:val="006975A4"/>
    <w:rsid w:val="006A096F"/>
    <w:rsid w:val="006A1878"/>
    <w:rsid w:val="006A29A6"/>
    <w:rsid w:val="006A66E5"/>
    <w:rsid w:val="006B3094"/>
    <w:rsid w:val="006B4FF1"/>
    <w:rsid w:val="006C0304"/>
    <w:rsid w:val="006C1C11"/>
    <w:rsid w:val="006C5B96"/>
    <w:rsid w:val="006C7C93"/>
    <w:rsid w:val="006D7935"/>
    <w:rsid w:val="006E1597"/>
    <w:rsid w:val="006E1DC3"/>
    <w:rsid w:val="006E1EBD"/>
    <w:rsid w:val="006E38A3"/>
    <w:rsid w:val="006E3F47"/>
    <w:rsid w:val="006E7EAF"/>
    <w:rsid w:val="006F1FA8"/>
    <w:rsid w:val="006F50B9"/>
    <w:rsid w:val="00704A0F"/>
    <w:rsid w:val="00704C4E"/>
    <w:rsid w:val="00705A91"/>
    <w:rsid w:val="00705BCF"/>
    <w:rsid w:val="007061FF"/>
    <w:rsid w:val="007079D6"/>
    <w:rsid w:val="00712E8A"/>
    <w:rsid w:val="00717879"/>
    <w:rsid w:val="007202D0"/>
    <w:rsid w:val="0072033D"/>
    <w:rsid w:val="00720FC7"/>
    <w:rsid w:val="0072120F"/>
    <w:rsid w:val="007215A0"/>
    <w:rsid w:val="007241C0"/>
    <w:rsid w:val="0072445F"/>
    <w:rsid w:val="007254A6"/>
    <w:rsid w:val="00730894"/>
    <w:rsid w:val="00731D57"/>
    <w:rsid w:val="00736EEF"/>
    <w:rsid w:val="00736F4A"/>
    <w:rsid w:val="007452F6"/>
    <w:rsid w:val="00745974"/>
    <w:rsid w:val="00746D0F"/>
    <w:rsid w:val="007519D6"/>
    <w:rsid w:val="0075221F"/>
    <w:rsid w:val="00752C66"/>
    <w:rsid w:val="00752D84"/>
    <w:rsid w:val="0075333B"/>
    <w:rsid w:val="007600D7"/>
    <w:rsid w:val="007636DB"/>
    <w:rsid w:val="00764016"/>
    <w:rsid w:val="0076419D"/>
    <w:rsid w:val="007667BE"/>
    <w:rsid w:val="00767DBF"/>
    <w:rsid w:val="007704CE"/>
    <w:rsid w:val="00771055"/>
    <w:rsid w:val="0077749B"/>
    <w:rsid w:val="007774A6"/>
    <w:rsid w:val="00782DCF"/>
    <w:rsid w:val="0078337D"/>
    <w:rsid w:val="00783F45"/>
    <w:rsid w:val="00792F13"/>
    <w:rsid w:val="0079583A"/>
    <w:rsid w:val="00796114"/>
    <w:rsid w:val="00796A6F"/>
    <w:rsid w:val="007A0F41"/>
    <w:rsid w:val="007A2DA3"/>
    <w:rsid w:val="007B61FA"/>
    <w:rsid w:val="007B7673"/>
    <w:rsid w:val="007C374A"/>
    <w:rsid w:val="007C6FBE"/>
    <w:rsid w:val="007C744B"/>
    <w:rsid w:val="007D1B71"/>
    <w:rsid w:val="007D2BCA"/>
    <w:rsid w:val="007E10F7"/>
    <w:rsid w:val="007E4B73"/>
    <w:rsid w:val="007E5328"/>
    <w:rsid w:val="007E672C"/>
    <w:rsid w:val="007E748F"/>
    <w:rsid w:val="007F2196"/>
    <w:rsid w:val="007F29CB"/>
    <w:rsid w:val="007F5FE4"/>
    <w:rsid w:val="00804301"/>
    <w:rsid w:val="0080482E"/>
    <w:rsid w:val="00805E79"/>
    <w:rsid w:val="008145F6"/>
    <w:rsid w:val="00820B37"/>
    <w:rsid w:val="00821839"/>
    <w:rsid w:val="008218B5"/>
    <w:rsid w:val="008249A5"/>
    <w:rsid w:val="0082793E"/>
    <w:rsid w:val="008315FC"/>
    <w:rsid w:val="00835B70"/>
    <w:rsid w:val="00840E08"/>
    <w:rsid w:val="00840E0F"/>
    <w:rsid w:val="0084113A"/>
    <w:rsid w:val="00841305"/>
    <w:rsid w:val="008468D6"/>
    <w:rsid w:val="00850E1C"/>
    <w:rsid w:val="00854B96"/>
    <w:rsid w:val="00855AB4"/>
    <w:rsid w:val="00855B7D"/>
    <w:rsid w:val="008560B3"/>
    <w:rsid w:val="00860CF3"/>
    <w:rsid w:val="00861722"/>
    <w:rsid w:val="00861F44"/>
    <w:rsid w:val="00863FDD"/>
    <w:rsid w:val="00864769"/>
    <w:rsid w:val="00865381"/>
    <w:rsid w:val="00865708"/>
    <w:rsid w:val="00865DCD"/>
    <w:rsid w:val="00867FA6"/>
    <w:rsid w:val="00870B2F"/>
    <w:rsid w:val="00870EED"/>
    <w:rsid w:val="00871533"/>
    <w:rsid w:val="0088190F"/>
    <w:rsid w:val="00886219"/>
    <w:rsid w:val="00887B23"/>
    <w:rsid w:val="008924F1"/>
    <w:rsid w:val="00892677"/>
    <w:rsid w:val="00892CBF"/>
    <w:rsid w:val="008945CC"/>
    <w:rsid w:val="008A0112"/>
    <w:rsid w:val="008A1159"/>
    <w:rsid w:val="008A138F"/>
    <w:rsid w:val="008A26D7"/>
    <w:rsid w:val="008A2AA8"/>
    <w:rsid w:val="008A7C31"/>
    <w:rsid w:val="008B7701"/>
    <w:rsid w:val="008C05F0"/>
    <w:rsid w:val="008C4881"/>
    <w:rsid w:val="008C6D11"/>
    <w:rsid w:val="008C7AB5"/>
    <w:rsid w:val="008C7BE5"/>
    <w:rsid w:val="008D462B"/>
    <w:rsid w:val="008E3178"/>
    <w:rsid w:val="008E341F"/>
    <w:rsid w:val="008E3793"/>
    <w:rsid w:val="008E3C8A"/>
    <w:rsid w:val="008E3D6D"/>
    <w:rsid w:val="008E3FF9"/>
    <w:rsid w:val="008E449A"/>
    <w:rsid w:val="008E6A35"/>
    <w:rsid w:val="008F14A9"/>
    <w:rsid w:val="008F26E2"/>
    <w:rsid w:val="008F5092"/>
    <w:rsid w:val="0090163F"/>
    <w:rsid w:val="0090332E"/>
    <w:rsid w:val="009046B3"/>
    <w:rsid w:val="009052F4"/>
    <w:rsid w:val="0090635D"/>
    <w:rsid w:val="009071DA"/>
    <w:rsid w:val="00915A1D"/>
    <w:rsid w:val="00917D62"/>
    <w:rsid w:val="0092165C"/>
    <w:rsid w:val="009222EC"/>
    <w:rsid w:val="00922EB6"/>
    <w:rsid w:val="009316CF"/>
    <w:rsid w:val="009323A9"/>
    <w:rsid w:val="009344CA"/>
    <w:rsid w:val="00935A9E"/>
    <w:rsid w:val="00935BAD"/>
    <w:rsid w:val="00940700"/>
    <w:rsid w:val="00951B4E"/>
    <w:rsid w:val="00951CBF"/>
    <w:rsid w:val="0095356D"/>
    <w:rsid w:val="00956566"/>
    <w:rsid w:val="00961860"/>
    <w:rsid w:val="009622F7"/>
    <w:rsid w:val="0096545A"/>
    <w:rsid w:val="00966487"/>
    <w:rsid w:val="00970826"/>
    <w:rsid w:val="00972FAF"/>
    <w:rsid w:val="00973227"/>
    <w:rsid w:val="00974B36"/>
    <w:rsid w:val="00976223"/>
    <w:rsid w:val="00976BDB"/>
    <w:rsid w:val="0098003D"/>
    <w:rsid w:val="009820FF"/>
    <w:rsid w:val="00983DDD"/>
    <w:rsid w:val="009841E0"/>
    <w:rsid w:val="0098740E"/>
    <w:rsid w:val="00992F29"/>
    <w:rsid w:val="0099324F"/>
    <w:rsid w:val="009937B6"/>
    <w:rsid w:val="00993D44"/>
    <w:rsid w:val="009A0571"/>
    <w:rsid w:val="009A3898"/>
    <w:rsid w:val="009B2AC2"/>
    <w:rsid w:val="009B65AF"/>
    <w:rsid w:val="009B6C6D"/>
    <w:rsid w:val="009C5A93"/>
    <w:rsid w:val="009C71AB"/>
    <w:rsid w:val="009D3AF8"/>
    <w:rsid w:val="009D4E08"/>
    <w:rsid w:val="009D5ECF"/>
    <w:rsid w:val="009D7FCE"/>
    <w:rsid w:val="009E15A5"/>
    <w:rsid w:val="009E248A"/>
    <w:rsid w:val="009F2AB8"/>
    <w:rsid w:val="009F44F7"/>
    <w:rsid w:val="009F4BB1"/>
    <w:rsid w:val="009F5AF8"/>
    <w:rsid w:val="009F78C9"/>
    <w:rsid w:val="009F7BB5"/>
    <w:rsid w:val="00A0662C"/>
    <w:rsid w:val="00A0793F"/>
    <w:rsid w:val="00A12396"/>
    <w:rsid w:val="00A12C71"/>
    <w:rsid w:val="00A14F56"/>
    <w:rsid w:val="00A30936"/>
    <w:rsid w:val="00A316E1"/>
    <w:rsid w:val="00A34040"/>
    <w:rsid w:val="00A35E64"/>
    <w:rsid w:val="00A40668"/>
    <w:rsid w:val="00A4231B"/>
    <w:rsid w:val="00A44382"/>
    <w:rsid w:val="00A505FD"/>
    <w:rsid w:val="00A546FC"/>
    <w:rsid w:val="00A553F4"/>
    <w:rsid w:val="00A57066"/>
    <w:rsid w:val="00A65FAF"/>
    <w:rsid w:val="00A71FBE"/>
    <w:rsid w:val="00A72607"/>
    <w:rsid w:val="00A77BC3"/>
    <w:rsid w:val="00A80A45"/>
    <w:rsid w:val="00A80B0A"/>
    <w:rsid w:val="00A80C2D"/>
    <w:rsid w:val="00A8430F"/>
    <w:rsid w:val="00A87B30"/>
    <w:rsid w:val="00A902BA"/>
    <w:rsid w:val="00A90D03"/>
    <w:rsid w:val="00A93CBD"/>
    <w:rsid w:val="00A97599"/>
    <w:rsid w:val="00AA09EA"/>
    <w:rsid w:val="00AA2319"/>
    <w:rsid w:val="00AA5356"/>
    <w:rsid w:val="00AB40F1"/>
    <w:rsid w:val="00AB5036"/>
    <w:rsid w:val="00AB6E16"/>
    <w:rsid w:val="00AB6FB5"/>
    <w:rsid w:val="00AC0AC5"/>
    <w:rsid w:val="00AC27C1"/>
    <w:rsid w:val="00AC287B"/>
    <w:rsid w:val="00AC5A88"/>
    <w:rsid w:val="00AD20DF"/>
    <w:rsid w:val="00AD7735"/>
    <w:rsid w:val="00AE0353"/>
    <w:rsid w:val="00AE2BDC"/>
    <w:rsid w:val="00AE4647"/>
    <w:rsid w:val="00AE6F5F"/>
    <w:rsid w:val="00AE7948"/>
    <w:rsid w:val="00AF15D2"/>
    <w:rsid w:val="00AF1C44"/>
    <w:rsid w:val="00AF23D0"/>
    <w:rsid w:val="00AF28BC"/>
    <w:rsid w:val="00AF321B"/>
    <w:rsid w:val="00AF389B"/>
    <w:rsid w:val="00AF40EC"/>
    <w:rsid w:val="00AF6D9B"/>
    <w:rsid w:val="00AF76F8"/>
    <w:rsid w:val="00B02990"/>
    <w:rsid w:val="00B04D12"/>
    <w:rsid w:val="00B04E81"/>
    <w:rsid w:val="00B068CE"/>
    <w:rsid w:val="00B069BD"/>
    <w:rsid w:val="00B076CF"/>
    <w:rsid w:val="00B07EDF"/>
    <w:rsid w:val="00B10DAD"/>
    <w:rsid w:val="00B17BD8"/>
    <w:rsid w:val="00B203EB"/>
    <w:rsid w:val="00B24964"/>
    <w:rsid w:val="00B269F0"/>
    <w:rsid w:val="00B3113E"/>
    <w:rsid w:val="00B32DC2"/>
    <w:rsid w:val="00B3378D"/>
    <w:rsid w:val="00B346B3"/>
    <w:rsid w:val="00B36630"/>
    <w:rsid w:val="00B40218"/>
    <w:rsid w:val="00B441AE"/>
    <w:rsid w:val="00B44854"/>
    <w:rsid w:val="00B44F0A"/>
    <w:rsid w:val="00B45F2F"/>
    <w:rsid w:val="00B46527"/>
    <w:rsid w:val="00B5333A"/>
    <w:rsid w:val="00B53C16"/>
    <w:rsid w:val="00B55873"/>
    <w:rsid w:val="00B60C2A"/>
    <w:rsid w:val="00B64329"/>
    <w:rsid w:val="00B64F59"/>
    <w:rsid w:val="00B657B7"/>
    <w:rsid w:val="00B66B9C"/>
    <w:rsid w:val="00B706B6"/>
    <w:rsid w:val="00B72C2C"/>
    <w:rsid w:val="00B72FE1"/>
    <w:rsid w:val="00B735A8"/>
    <w:rsid w:val="00B754AC"/>
    <w:rsid w:val="00B75D91"/>
    <w:rsid w:val="00B76AC0"/>
    <w:rsid w:val="00B772E4"/>
    <w:rsid w:val="00B80448"/>
    <w:rsid w:val="00B82697"/>
    <w:rsid w:val="00B84471"/>
    <w:rsid w:val="00B84625"/>
    <w:rsid w:val="00B874E9"/>
    <w:rsid w:val="00B9686A"/>
    <w:rsid w:val="00BA352F"/>
    <w:rsid w:val="00BA49FB"/>
    <w:rsid w:val="00BA7353"/>
    <w:rsid w:val="00BB16D1"/>
    <w:rsid w:val="00BB238C"/>
    <w:rsid w:val="00BB46DD"/>
    <w:rsid w:val="00BB4FF5"/>
    <w:rsid w:val="00BC779A"/>
    <w:rsid w:val="00BC7ED0"/>
    <w:rsid w:val="00BD32E7"/>
    <w:rsid w:val="00BD49E8"/>
    <w:rsid w:val="00BD50AC"/>
    <w:rsid w:val="00BD5269"/>
    <w:rsid w:val="00BD7280"/>
    <w:rsid w:val="00BD78E2"/>
    <w:rsid w:val="00BE075A"/>
    <w:rsid w:val="00BE3401"/>
    <w:rsid w:val="00BE3490"/>
    <w:rsid w:val="00BE54C5"/>
    <w:rsid w:val="00BF1012"/>
    <w:rsid w:val="00C05020"/>
    <w:rsid w:val="00C051A3"/>
    <w:rsid w:val="00C059C2"/>
    <w:rsid w:val="00C05D90"/>
    <w:rsid w:val="00C05E02"/>
    <w:rsid w:val="00C12707"/>
    <w:rsid w:val="00C130B8"/>
    <w:rsid w:val="00C32493"/>
    <w:rsid w:val="00C3280F"/>
    <w:rsid w:val="00C32846"/>
    <w:rsid w:val="00C33DB3"/>
    <w:rsid w:val="00C34048"/>
    <w:rsid w:val="00C35D4F"/>
    <w:rsid w:val="00C36302"/>
    <w:rsid w:val="00C40E87"/>
    <w:rsid w:val="00C40FD3"/>
    <w:rsid w:val="00C46394"/>
    <w:rsid w:val="00C552B7"/>
    <w:rsid w:val="00C55AD6"/>
    <w:rsid w:val="00C613C4"/>
    <w:rsid w:val="00C616E4"/>
    <w:rsid w:val="00C63109"/>
    <w:rsid w:val="00C7280F"/>
    <w:rsid w:val="00C74006"/>
    <w:rsid w:val="00C80304"/>
    <w:rsid w:val="00C83364"/>
    <w:rsid w:val="00C93CBE"/>
    <w:rsid w:val="00CA2431"/>
    <w:rsid w:val="00CA4E16"/>
    <w:rsid w:val="00CB09BA"/>
    <w:rsid w:val="00CB1DF4"/>
    <w:rsid w:val="00CB450B"/>
    <w:rsid w:val="00CB606C"/>
    <w:rsid w:val="00CC035A"/>
    <w:rsid w:val="00CC270C"/>
    <w:rsid w:val="00CC4B9A"/>
    <w:rsid w:val="00CC56D5"/>
    <w:rsid w:val="00CC65D6"/>
    <w:rsid w:val="00CC6C5B"/>
    <w:rsid w:val="00CE0035"/>
    <w:rsid w:val="00CE2226"/>
    <w:rsid w:val="00CE41B8"/>
    <w:rsid w:val="00CF11A4"/>
    <w:rsid w:val="00CF615B"/>
    <w:rsid w:val="00D0088A"/>
    <w:rsid w:val="00D00940"/>
    <w:rsid w:val="00D02E32"/>
    <w:rsid w:val="00D03B89"/>
    <w:rsid w:val="00D03C0A"/>
    <w:rsid w:val="00D0760F"/>
    <w:rsid w:val="00D07641"/>
    <w:rsid w:val="00D13039"/>
    <w:rsid w:val="00D14CEC"/>
    <w:rsid w:val="00D14DDD"/>
    <w:rsid w:val="00D15857"/>
    <w:rsid w:val="00D172FC"/>
    <w:rsid w:val="00D20765"/>
    <w:rsid w:val="00D234BC"/>
    <w:rsid w:val="00D2749C"/>
    <w:rsid w:val="00D27A3C"/>
    <w:rsid w:val="00D30574"/>
    <w:rsid w:val="00D321C4"/>
    <w:rsid w:val="00D33214"/>
    <w:rsid w:val="00D373E9"/>
    <w:rsid w:val="00D40592"/>
    <w:rsid w:val="00D40E7F"/>
    <w:rsid w:val="00D41B3C"/>
    <w:rsid w:val="00D44670"/>
    <w:rsid w:val="00D4568D"/>
    <w:rsid w:val="00D47EEE"/>
    <w:rsid w:val="00D52839"/>
    <w:rsid w:val="00D544E4"/>
    <w:rsid w:val="00D5488C"/>
    <w:rsid w:val="00D565BA"/>
    <w:rsid w:val="00D60DA5"/>
    <w:rsid w:val="00D6427C"/>
    <w:rsid w:val="00D64B7D"/>
    <w:rsid w:val="00D71DE9"/>
    <w:rsid w:val="00D72CC8"/>
    <w:rsid w:val="00D737DA"/>
    <w:rsid w:val="00D74C5C"/>
    <w:rsid w:val="00D839D1"/>
    <w:rsid w:val="00D8763C"/>
    <w:rsid w:val="00D90895"/>
    <w:rsid w:val="00D92BFA"/>
    <w:rsid w:val="00D92DDC"/>
    <w:rsid w:val="00D9504E"/>
    <w:rsid w:val="00D95F1A"/>
    <w:rsid w:val="00D9668D"/>
    <w:rsid w:val="00DA2638"/>
    <w:rsid w:val="00DA408F"/>
    <w:rsid w:val="00DC5714"/>
    <w:rsid w:val="00DD30AA"/>
    <w:rsid w:val="00DD573B"/>
    <w:rsid w:val="00DD5B50"/>
    <w:rsid w:val="00DE2D72"/>
    <w:rsid w:val="00DE3835"/>
    <w:rsid w:val="00DE480B"/>
    <w:rsid w:val="00DE56AE"/>
    <w:rsid w:val="00DE6D1A"/>
    <w:rsid w:val="00DF3D61"/>
    <w:rsid w:val="00DF4F55"/>
    <w:rsid w:val="00DF706E"/>
    <w:rsid w:val="00E02752"/>
    <w:rsid w:val="00E04797"/>
    <w:rsid w:val="00E05D5F"/>
    <w:rsid w:val="00E06187"/>
    <w:rsid w:val="00E06940"/>
    <w:rsid w:val="00E15D31"/>
    <w:rsid w:val="00E16719"/>
    <w:rsid w:val="00E201EE"/>
    <w:rsid w:val="00E22796"/>
    <w:rsid w:val="00E26CF3"/>
    <w:rsid w:val="00E308F2"/>
    <w:rsid w:val="00E30C25"/>
    <w:rsid w:val="00E34B6E"/>
    <w:rsid w:val="00E36EC9"/>
    <w:rsid w:val="00E443DA"/>
    <w:rsid w:val="00E45192"/>
    <w:rsid w:val="00E476F0"/>
    <w:rsid w:val="00E50775"/>
    <w:rsid w:val="00E523F2"/>
    <w:rsid w:val="00E55C2A"/>
    <w:rsid w:val="00E625BC"/>
    <w:rsid w:val="00E63798"/>
    <w:rsid w:val="00E65674"/>
    <w:rsid w:val="00E65A96"/>
    <w:rsid w:val="00E65C8D"/>
    <w:rsid w:val="00E66C14"/>
    <w:rsid w:val="00E717AD"/>
    <w:rsid w:val="00E721E8"/>
    <w:rsid w:val="00E72D9E"/>
    <w:rsid w:val="00E73856"/>
    <w:rsid w:val="00E74BF4"/>
    <w:rsid w:val="00E75B6C"/>
    <w:rsid w:val="00E7719D"/>
    <w:rsid w:val="00E8655F"/>
    <w:rsid w:val="00E91320"/>
    <w:rsid w:val="00EA1BF4"/>
    <w:rsid w:val="00EA207A"/>
    <w:rsid w:val="00EA577D"/>
    <w:rsid w:val="00EB1B9D"/>
    <w:rsid w:val="00EB1F33"/>
    <w:rsid w:val="00EB4775"/>
    <w:rsid w:val="00EB5CE6"/>
    <w:rsid w:val="00EB6F5E"/>
    <w:rsid w:val="00EC0A36"/>
    <w:rsid w:val="00EC13FA"/>
    <w:rsid w:val="00EC2C87"/>
    <w:rsid w:val="00EC7612"/>
    <w:rsid w:val="00ED01A5"/>
    <w:rsid w:val="00ED54EE"/>
    <w:rsid w:val="00ED6AE9"/>
    <w:rsid w:val="00EE140E"/>
    <w:rsid w:val="00EE696A"/>
    <w:rsid w:val="00EF2219"/>
    <w:rsid w:val="00EF44B9"/>
    <w:rsid w:val="00EF610A"/>
    <w:rsid w:val="00F03ADB"/>
    <w:rsid w:val="00F04E0C"/>
    <w:rsid w:val="00F05B97"/>
    <w:rsid w:val="00F07498"/>
    <w:rsid w:val="00F07701"/>
    <w:rsid w:val="00F11564"/>
    <w:rsid w:val="00F1232E"/>
    <w:rsid w:val="00F153AC"/>
    <w:rsid w:val="00F20099"/>
    <w:rsid w:val="00F22F5B"/>
    <w:rsid w:val="00F245CA"/>
    <w:rsid w:val="00F3000B"/>
    <w:rsid w:val="00F333D9"/>
    <w:rsid w:val="00F340E3"/>
    <w:rsid w:val="00F368D9"/>
    <w:rsid w:val="00F416F8"/>
    <w:rsid w:val="00F43F38"/>
    <w:rsid w:val="00F44E99"/>
    <w:rsid w:val="00F4581E"/>
    <w:rsid w:val="00F57B26"/>
    <w:rsid w:val="00F6081D"/>
    <w:rsid w:val="00F628E3"/>
    <w:rsid w:val="00F64988"/>
    <w:rsid w:val="00F64FC4"/>
    <w:rsid w:val="00F661DE"/>
    <w:rsid w:val="00F678A2"/>
    <w:rsid w:val="00F67A8C"/>
    <w:rsid w:val="00F67F0F"/>
    <w:rsid w:val="00F71CCA"/>
    <w:rsid w:val="00F77188"/>
    <w:rsid w:val="00F80744"/>
    <w:rsid w:val="00F812F1"/>
    <w:rsid w:val="00F82D4F"/>
    <w:rsid w:val="00F87484"/>
    <w:rsid w:val="00F92167"/>
    <w:rsid w:val="00F923CD"/>
    <w:rsid w:val="00F93AE6"/>
    <w:rsid w:val="00F94355"/>
    <w:rsid w:val="00F97DF3"/>
    <w:rsid w:val="00FA18E9"/>
    <w:rsid w:val="00FA294E"/>
    <w:rsid w:val="00FA2CC9"/>
    <w:rsid w:val="00FA3320"/>
    <w:rsid w:val="00FA5859"/>
    <w:rsid w:val="00FB6018"/>
    <w:rsid w:val="00FC1C2B"/>
    <w:rsid w:val="00FC3DEB"/>
    <w:rsid w:val="00FC524B"/>
    <w:rsid w:val="00FC53D8"/>
    <w:rsid w:val="00FC5CE2"/>
    <w:rsid w:val="00FD07F9"/>
    <w:rsid w:val="00FD0C6D"/>
    <w:rsid w:val="00FD0FD9"/>
    <w:rsid w:val="00FD1C26"/>
    <w:rsid w:val="00FD1FCA"/>
    <w:rsid w:val="00FD2B6D"/>
    <w:rsid w:val="00FD3D03"/>
    <w:rsid w:val="00FD77F1"/>
    <w:rsid w:val="00FE088A"/>
    <w:rsid w:val="00FE2C3A"/>
    <w:rsid w:val="00FE5283"/>
    <w:rsid w:val="00FE6F15"/>
    <w:rsid w:val="00FE77DD"/>
    <w:rsid w:val="00FF0720"/>
    <w:rsid w:val="00FF4F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AB8A9"/>
  <w15:docId w15:val="{466CB355-0A9C-4720-9239-7E9DE58C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CC035A"/>
    <w:pPr>
      <w:spacing w:after="0" w:line="240" w:lineRule="auto"/>
    </w:pPr>
    <w:rPr>
      <w:rFonts w:ascii="Times New Roman" w:eastAsia="Times New Roman" w:hAnsi="Times New Roman"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7-ZvraznenCentrovanie">
    <w:name w:val="F7-ZvýraznenéCentrovanie"/>
    <w:basedOn w:val="Normlny"/>
    <w:rsid w:val="00CC035A"/>
    <w:pPr>
      <w:jc w:val="center"/>
    </w:pPr>
    <w:rPr>
      <w:rFonts w:ascii="Arial" w:hAnsi="Arial"/>
      <w:b/>
      <w:sz w:val="20"/>
    </w:rPr>
  </w:style>
  <w:style w:type="paragraph" w:styleId="Odsekzoznamu">
    <w:name w:val="List Paragraph"/>
    <w:basedOn w:val="Normlny"/>
    <w:uiPriority w:val="34"/>
    <w:qFormat/>
    <w:rsid w:val="00CC035A"/>
    <w:pPr>
      <w:spacing w:after="200" w:line="276" w:lineRule="auto"/>
      <w:ind w:left="720"/>
      <w:contextualSpacing/>
    </w:pPr>
    <w:rPr>
      <w:rFonts w:asciiTheme="minorHAnsi" w:eastAsiaTheme="minorHAnsi" w:hAnsiTheme="minorHAnsi" w:cstheme="minorBidi"/>
      <w:sz w:val="22"/>
      <w:szCs w:val="22"/>
      <w:lang w:eastAsia="en-US"/>
    </w:rPr>
  </w:style>
  <w:style w:type="paragraph" w:styleId="Hlavika">
    <w:name w:val="header"/>
    <w:basedOn w:val="Normlny"/>
    <w:link w:val="HlavikaChar"/>
    <w:uiPriority w:val="99"/>
    <w:unhideWhenUsed/>
    <w:rsid w:val="00E7719D"/>
    <w:pPr>
      <w:tabs>
        <w:tab w:val="center" w:pos="4536"/>
        <w:tab w:val="right" w:pos="9072"/>
      </w:tabs>
    </w:pPr>
  </w:style>
  <w:style w:type="character" w:customStyle="1" w:styleId="HlavikaChar">
    <w:name w:val="Hlavička Char"/>
    <w:basedOn w:val="Predvolenpsmoodseku"/>
    <w:link w:val="Hlavika"/>
    <w:uiPriority w:val="99"/>
    <w:rsid w:val="00E7719D"/>
    <w:rPr>
      <w:rFonts w:ascii="Times New Roman" w:eastAsia="Times New Roman" w:hAnsi="Times New Roman" w:cs="Times New Roman"/>
      <w:sz w:val="24"/>
      <w:szCs w:val="20"/>
      <w:lang w:eastAsia="cs-CZ"/>
    </w:rPr>
  </w:style>
  <w:style w:type="paragraph" w:styleId="Pta">
    <w:name w:val="footer"/>
    <w:basedOn w:val="Normlny"/>
    <w:link w:val="PtaChar"/>
    <w:uiPriority w:val="99"/>
    <w:unhideWhenUsed/>
    <w:rsid w:val="00E7719D"/>
    <w:pPr>
      <w:tabs>
        <w:tab w:val="center" w:pos="4536"/>
        <w:tab w:val="right" w:pos="9072"/>
      </w:tabs>
    </w:pPr>
  </w:style>
  <w:style w:type="character" w:customStyle="1" w:styleId="PtaChar">
    <w:name w:val="Päta Char"/>
    <w:basedOn w:val="Predvolenpsmoodseku"/>
    <w:link w:val="Pta"/>
    <w:uiPriority w:val="99"/>
    <w:rsid w:val="00E7719D"/>
    <w:rPr>
      <w:rFonts w:ascii="Times New Roman" w:eastAsia="Times New Roman" w:hAnsi="Times New Roman" w:cs="Times New Roman"/>
      <w:sz w:val="24"/>
      <w:szCs w:val="20"/>
      <w:lang w:eastAsia="cs-CZ"/>
    </w:rPr>
  </w:style>
  <w:style w:type="paragraph" w:styleId="Textbubliny">
    <w:name w:val="Balloon Text"/>
    <w:basedOn w:val="Normlny"/>
    <w:link w:val="TextbublinyChar"/>
    <w:uiPriority w:val="99"/>
    <w:semiHidden/>
    <w:unhideWhenUsed/>
    <w:rsid w:val="00377E7F"/>
    <w:rPr>
      <w:rFonts w:ascii="Tahoma" w:hAnsi="Tahoma" w:cs="Tahoma"/>
      <w:sz w:val="16"/>
      <w:szCs w:val="16"/>
    </w:rPr>
  </w:style>
  <w:style w:type="character" w:customStyle="1" w:styleId="TextbublinyChar">
    <w:name w:val="Text bubliny Char"/>
    <w:basedOn w:val="Predvolenpsmoodseku"/>
    <w:link w:val="Textbubliny"/>
    <w:uiPriority w:val="99"/>
    <w:semiHidden/>
    <w:rsid w:val="00377E7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218239">
      <w:bodyDiv w:val="1"/>
      <w:marLeft w:val="0"/>
      <w:marRight w:val="0"/>
      <w:marTop w:val="0"/>
      <w:marBottom w:val="0"/>
      <w:divBdr>
        <w:top w:val="none" w:sz="0" w:space="0" w:color="auto"/>
        <w:left w:val="none" w:sz="0" w:space="0" w:color="auto"/>
        <w:bottom w:val="none" w:sz="0" w:space="0" w:color="auto"/>
        <w:right w:val="none" w:sz="0" w:space="0" w:color="auto"/>
      </w:divBdr>
    </w:div>
    <w:div w:id="125489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57DA4-36DB-489B-A242-1B76C531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5316</Words>
  <Characters>30304</Characters>
  <Application>Microsoft Office Word</Application>
  <DocSecurity>0</DocSecurity>
  <Lines>252</Lines>
  <Paragraphs>71</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35549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ivetag</dc:creator>
  <cp:lastModifiedBy>ivetag</cp:lastModifiedBy>
  <cp:revision>2</cp:revision>
  <cp:lastPrinted>2019-09-17T09:12:00Z</cp:lastPrinted>
  <dcterms:created xsi:type="dcterms:W3CDTF">2019-09-17T09:22:00Z</dcterms:created>
  <dcterms:modified xsi:type="dcterms:W3CDTF">2019-09-17T09:22:00Z</dcterms:modified>
</cp:coreProperties>
</file>